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58" w:rsidRDefault="00367A58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B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55CE5F9A" wp14:editId="69368AB5">
            <wp:simplePos x="0" y="0"/>
            <wp:positionH relativeFrom="margin">
              <wp:posOffset>-203271</wp:posOffset>
            </wp:positionH>
            <wp:positionV relativeFrom="paragraph">
              <wp:posOffset>12558</wp:posOffset>
            </wp:positionV>
            <wp:extent cx="2343150" cy="777240"/>
            <wp:effectExtent l="0" t="0" r="0" b="3810"/>
            <wp:wrapSquare wrapText="bothSides"/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F7" w:rsidRPr="00D03BF7" w:rsidRDefault="00E157BF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D03BF7" w:rsidRPr="00D03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.03.2023</w:t>
      </w: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B2" w:rsidRPr="00CE1895" w:rsidRDefault="00CA59B2" w:rsidP="00D927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1895">
        <w:rPr>
          <w:rFonts w:ascii="Times New Roman" w:hAnsi="Times New Roman" w:cs="Times New Roman"/>
          <w:b/>
          <w:color w:val="0070C0"/>
          <w:sz w:val="28"/>
          <w:szCs w:val="28"/>
        </w:rPr>
        <w:t>В Челябинской области реализуется проект Росреестра «Земля для туризма»</w:t>
      </w: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BF7" w:rsidRDefault="00CA59B2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371E6" w:rsidRPr="00D03BF7">
        <w:rPr>
          <w:rFonts w:ascii="Times New Roman" w:hAnsi="Times New Roman" w:cs="Times New Roman"/>
          <w:b/>
          <w:sz w:val="28"/>
          <w:szCs w:val="28"/>
        </w:rPr>
        <w:t xml:space="preserve"> целях реализации проекта «Земля для туризма»</w:t>
      </w:r>
      <w:r w:rsidRPr="00D0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1E6" w:rsidRPr="00D03BF7">
        <w:rPr>
          <w:rFonts w:ascii="Times New Roman" w:hAnsi="Times New Roman" w:cs="Times New Roman"/>
          <w:b/>
          <w:sz w:val="28"/>
          <w:szCs w:val="28"/>
        </w:rPr>
        <w:t>работает</w:t>
      </w:r>
      <w:r w:rsidRPr="00D03BF7">
        <w:rPr>
          <w:rFonts w:ascii="Times New Roman" w:hAnsi="Times New Roman" w:cs="Times New Roman"/>
          <w:b/>
          <w:sz w:val="28"/>
          <w:szCs w:val="28"/>
        </w:rPr>
        <w:t xml:space="preserve"> оперативн</w:t>
      </w:r>
      <w:r w:rsidR="003371E6" w:rsidRPr="00D03BF7">
        <w:rPr>
          <w:rFonts w:ascii="Times New Roman" w:hAnsi="Times New Roman" w:cs="Times New Roman"/>
          <w:b/>
          <w:sz w:val="28"/>
          <w:szCs w:val="28"/>
        </w:rPr>
        <w:t>ый штаб</w:t>
      </w:r>
      <w:r w:rsidRPr="00D03BF7">
        <w:rPr>
          <w:rFonts w:ascii="Times New Roman" w:hAnsi="Times New Roman" w:cs="Times New Roman"/>
          <w:b/>
          <w:sz w:val="28"/>
          <w:szCs w:val="28"/>
        </w:rPr>
        <w:t xml:space="preserve"> при Управлении Росреестра по Челябинской области</w:t>
      </w:r>
      <w:r w:rsidR="003371E6" w:rsidRPr="00D03BF7">
        <w:rPr>
          <w:rFonts w:ascii="Times New Roman" w:hAnsi="Times New Roman" w:cs="Times New Roman"/>
          <w:b/>
          <w:sz w:val="28"/>
          <w:szCs w:val="28"/>
        </w:rPr>
        <w:t>, им</w:t>
      </w:r>
      <w:r w:rsidRPr="00D03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51" w:rsidRPr="00D03BF7">
        <w:rPr>
          <w:rFonts w:ascii="Times New Roman" w:hAnsi="Times New Roman" w:cs="Times New Roman"/>
          <w:b/>
          <w:sz w:val="28"/>
          <w:szCs w:val="28"/>
        </w:rPr>
        <w:t>выявляются земельные участки и территории вблизи объектов туристского интереса, которые охотно посещают южноуральцы и гости региона.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99" w:rsidRPr="00D03BF7" w:rsidRDefault="00D92799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3251" w:rsidRPr="00D03BF7" w:rsidRDefault="00D03BF7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sz w:val="28"/>
          <w:szCs w:val="28"/>
        </w:rPr>
        <w:t>Например, уже утвержден объект</w:t>
      </w:r>
      <w:r w:rsidR="001E2558">
        <w:rPr>
          <w:rFonts w:ascii="Times New Roman" w:hAnsi="Times New Roman" w:cs="Times New Roman"/>
          <w:sz w:val="28"/>
          <w:szCs w:val="28"/>
        </w:rPr>
        <w:t>: горнолыжный комплекс</w:t>
      </w:r>
      <w:r w:rsidRPr="00D03BF7">
        <w:rPr>
          <w:rFonts w:ascii="Times New Roman" w:hAnsi="Times New Roman" w:cs="Times New Roman"/>
          <w:sz w:val="28"/>
          <w:szCs w:val="28"/>
        </w:rPr>
        <w:t xml:space="preserve"> Ц</w:t>
      </w:r>
      <w:r w:rsidR="00367A58">
        <w:rPr>
          <w:rFonts w:ascii="Times New Roman" w:hAnsi="Times New Roman" w:cs="Times New Roman"/>
          <w:sz w:val="28"/>
          <w:szCs w:val="28"/>
        </w:rPr>
        <w:t>ентр активного отдыха</w:t>
      </w:r>
      <w:r w:rsidRPr="00D03BF7">
        <w:rPr>
          <w:rFonts w:ascii="Times New Roman" w:hAnsi="Times New Roman" w:cs="Times New Roman"/>
          <w:sz w:val="28"/>
          <w:szCs w:val="28"/>
        </w:rPr>
        <w:t xml:space="preserve"> </w:t>
      </w:r>
      <w:r w:rsidR="00367A58">
        <w:rPr>
          <w:rFonts w:ascii="Times New Roman" w:hAnsi="Times New Roman" w:cs="Times New Roman"/>
          <w:sz w:val="28"/>
          <w:szCs w:val="28"/>
        </w:rPr>
        <w:t>«</w:t>
      </w:r>
      <w:r w:rsidRPr="00D03BF7">
        <w:rPr>
          <w:rFonts w:ascii="Times New Roman" w:hAnsi="Times New Roman" w:cs="Times New Roman"/>
          <w:sz w:val="28"/>
          <w:szCs w:val="28"/>
        </w:rPr>
        <w:t>Евразия</w:t>
      </w:r>
      <w:r w:rsidR="00367A58">
        <w:rPr>
          <w:rFonts w:ascii="Times New Roman" w:hAnsi="Times New Roman" w:cs="Times New Roman"/>
          <w:sz w:val="28"/>
          <w:szCs w:val="28"/>
        </w:rPr>
        <w:t>»</w:t>
      </w:r>
      <w:r w:rsidR="001E2558"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="001E2558" w:rsidRPr="00D03BF7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1E2558">
        <w:rPr>
          <w:rFonts w:ascii="Times New Roman" w:hAnsi="Times New Roman" w:cs="Times New Roman"/>
          <w:sz w:val="28"/>
          <w:szCs w:val="28"/>
        </w:rPr>
        <w:t xml:space="preserve">2 </w:t>
      </w:r>
      <w:r w:rsidR="001E2558" w:rsidRPr="00D03BF7">
        <w:rPr>
          <w:rFonts w:ascii="Times New Roman" w:hAnsi="Times New Roman" w:cs="Times New Roman"/>
          <w:sz w:val="28"/>
          <w:szCs w:val="28"/>
        </w:rPr>
        <w:t xml:space="preserve">подходящих </w:t>
      </w:r>
      <w:r w:rsidR="001E2558">
        <w:rPr>
          <w:rFonts w:ascii="Times New Roman" w:hAnsi="Times New Roman" w:cs="Times New Roman"/>
          <w:sz w:val="28"/>
          <w:szCs w:val="28"/>
        </w:rPr>
        <w:t xml:space="preserve">земельных участка </w:t>
      </w:r>
      <w:r w:rsidRPr="00D03BF7">
        <w:rPr>
          <w:rFonts w:ascii="Times New Roman" w:hAnsi="Times New Roman" w:cs="Times New Roman"/>
          <w:sz w:val="28"/>
          <w:szCs w:val="28"/>
        </w:rPr>
        <w:t>в Кусинском районе</w:t>
      </w:r>
      <w:r w:rsidR="001E2558">
        <w:rPr>
          <w:rFonts w:ascii="Times New Roman" w:hAnsi="Times New Roman" w:cs="Times New Roman"/>
          <w:sz w:val="28"/>
          <w:szCs w:val="28"/>
        </w:rPr>
        <w:t>, которые</w:t>
      </w:r>
      <w:r w:rsidR="001E2558" w:rsidRPr="00367A58">
        <w:t xml:space="preserve"> </w:t>
      </w:r>
      <w:r w:rsidR="001E2558" w:rsidRPr="00367A58">
        <w:rPr>
          <w:rFonts w:ascii="Times New Roman" w:hAnsi="Times New Roman" w:cs="Times New Roman"/>
          <w:sz w:val="28"/>
          <w:szCs w:val="28"/>
        </w:rPr>
        <w:t>наход</w:t>
      </w:r>
      <w:r w:rsidR="00766EE9">
        <w:rPr>
          <w:rFonts w:ascii="Times New Roman" w:hAnsi="Times New Roman" w:cs="Times New Roman"/>
          <w:sz w:val="28"/>
          <w:szCs w:val="28"/>
        </w:rPr>
        <w:t>я</w:t>
      </w:r>
      <w:r w:rsidR="001E2558" w:rsidRPr="00367A58">
        <w:rPr>
          <w:rFonts w:ascii="Times New Roman" w:hAnsi="Times New Roman" w:cs="Times New Roman"/>
          <w:sz w:val="28"/>
          <w:szCs w:val="28"/>
        </w:rPr>
        <w:t>тся в рекреационной з</w:t>
      </w:r>
      <w:r w:rsidR="00D92799">
        <w:rPr>
          <w:rFonts w:ascii="Times New Roman" w:hAnsi="Times New Roman" w:cs="Times New Roman"/>
          <w:sz w:val="28"/>
          <w:szCs w:val="28"/>
        </w:rPr>
        <w:t>оне на границе с заповедниками «</w:t>
      </w:r>
      <w:proofErr w:type="spellStart"/>
      <w:r w:rsidR="001E2558" w:rsidRPr="00367A58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="00D92799">
        <w:rPr>
          <w:rFonts w:ascii="Times New Roman" w:hAnsi="Times New Roman" w:cs="Times New Roman"/>
          <w:sz w:val="28"/>
          <w:szCs w:val="28"/>
        </w:rPr>
        <w:t>»</w:t>
      </w:r>
      <w:r w:rsidR="001E2558" w:rsidRPr="00367A58">
        <w:rPr>
          <w:rFonts w:ascii="Times New Roman" w:hAnsi="Times New Roman" w:cs="Times New Roman"/>
          <w:sz w:val="28"/>
          <w:szCs w:val="28"/>
        </w:rPr>
        <w:t xml:space="preserve"> и </w:t>
      </w:r>
      <w:r w:rsidR="00D927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2558" w:rsidRPr="00367A58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="00D92799">
        <w:rPr>
          <w:rFonts w:ascii="Times New Roman" w:hAnsi="Times New Roman" w:cs="Times New Roman"/>
          <w:sz w:val="28"/>
          <w:szCs w:val="28"/>
        </w:rPr>
        <w:t>»</w:t>
      </w:r>
      <w:r w:rsidR="001E2558" w:rsidRPr="00D03BF7">
        <w:rPr>
          <w:rFonts w:ascii="Times New Roman" w:hAnsi="Times New Roman" w:cs="Times New Roman"/>
          <w:sz w:val="28"/>
          <w:szCs w:val="28"/>
        </w:rPr>
        <w:t xml:space="preserve">, </w:t>
      </w:r>
      <w:r w:rsidR="001E2558">
        <w:rPr>
          <w:rFonts w:ascii="Times New Roman" w:hAnsi="Times New Roman" w:cs="Times New Roman"/>
          <w:sz w:val="28"/>
          <w:szCs w:val="28"/>
        </w:rPr>
        <w:t xml:space="preserve">и еще 3 участка в Катав-Ивановском районе (с. </w:t>
      </w:r>
      <w:proofErr w:type="spellStart"/>
      <w:r w:rsidR="001E2558">
        <w:rPr>
          <w:rFonts w:ascii="Times New Roman" w:hAnsi="Times New Roman" w:cs="Times New Roman"/>
          <w:sz w:val="28"/>
          <w:szCs w:val="28"/>
        </w:rPr>
        <w:t>Бедярыш</w:t>
      </w:r>
      <w:proofErr w:type="spellEnd"/>
      <w:r w:rsidR="001E2558">
        <w:rPr>
          <w:rFonts w:ascii="Times New Roman" w:hAnsi="Times New Roman" w:cs="Times New Roman"/>
          <w:sz w:val="28"/>
          <w:szCs w:val="28"/>
        </w:rPr>
        <w:t>)</w:t>
      </w:r>
      <w:r w:rsidRPr="00D03BF7">
        <w:rPr>
          <w:rFonts w:ascii="Times New Roman" w:hAnsi="Times New Roman" w:cs="Times New Roman"/>
          <w:sz w:val="28"/>
          <w:szCs w:val="28"/>
        </w:rPr>
        <w:t xml:space="preserve">.  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В </w:t>
      </w:r>
      <w:r w:rsidR="006B2071" w:rsidRPr="00D03BF7">
        <w:rPr>
          <w:rFonts w:ascii="Times New Roman" w:hAnsi="Times New Roman" w:cs="Times New Roman"/>
          <w:sz w:val="28"/>
          <w:szCs w:val="28"/>
        </w:rPr>
        <w:t>будущ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ем потенциальные инвесторы смогут с помощью сервиса «Земля для туризма» </w:t>
      </w:r>
      <w:r w:rsidR="006B2071" w:rsidRPr="00D03BF7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BB3251" w:rsidRPr="00D03BF7">
        <w:rPr>
          <w:rFonts w:ascii="Times New Roman" w:hAnsi="Times New Roman" w:cs="Times New Roman"/>
          <w:sz w:val="28"/>
          <w:szCs w:val="28"/>
        </w:rPr>
        <w:t xml:space="preserve">данные объекты недвижимости </w:t>
      </w:r>
      <w:r w:rsidR="006B2071" w:rsidRPr="00D03BF7">
        <w:rPr>
          <w:rFonts w:ascii="Times New Roman" w:hAnsi="Times New Roman" w:cs="Times New Roman"/>
          <w:sz w:val="28"/>
          <w:szCs w:val="28"/>
        </w:rPr>
        <w:t>для их дальнейшего развития.</w:t>
      </w:r>
    </w:p>
    <w:p w:rsidR="00D03BF7" w:rsidRDefault="00CA59B2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sz w:val="28"/>
          <w:szCs w:val="28"/>
        </w:rPr>
        <w:t>Напомним, соглашение в рамк</w:t>
      </w:r>
      <w:bookmarkStart w:id="0" w:name="_GoBack"/>
      <w:bookmarkEnd w:id="0"/>
      <w:r w:rsidRPr="00D03BF7">
        <w:rPr>
          <w:rFonts w:ascii="Times New Roman" w:hAnsi="Times New Roman" w:cs="Times New Roman"/>
          <w:sz w:val="28"/>
          <w:szCs w:val="28"/>
        </w:rPr>
        <w:t xml:space="preserve">ах проекта «Земля для туризма» Челябинская область подписала в конце декабря 2022 года. В последние годы в регионе уделяется большое внимание развитию внутреннего туризма. Местные жители и гости из соседних регионов хорошо знают природные достопримечательности Южного Урала. Это национальные парки, экологические маршруты, горнолыжные комплексы, чистейшие озера, пещеры, притёсы и многое другое.  Однако все природные достопримечательности требуют инфраструктуры, поэтому туристическую сферу необходимо развивать в данном направлении, это даёт импульс и для гостиничного бизнеса в том числе. </w:t>
      </w:r>
    </w:p>
    <w:p w:rsidR="00CA59B2" w:rsidRDefault="00CA59B2" w:rsidP="00D927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BF7">
        <w:rPr>
          <w:rFonts w:ascii="Times New Roman" w:hAnsi="Times New Roman" w:cs="Times New Roman"/>
          <w:sz w:val="28"/>
          <w:szCs w:val="28"/>
        </w:rPr>
        <w:t>В этом как раз сможет помочь сервис «Земля для туризма».</w:t>
      </w:r>
      <w:r w:rsidR="006B2071" w:rsidRPr="00D03BF7">
        <w:rPr>
          <w:rFonts w:ascii="Times New Roman" w:hAnsi="Times New Roman" w:cs="Times New Roman"/>
          <w:sz w:val="28"/>
          <w:szCs w:val="28"/>
        </w:rPr>
        <w:t xml:space="preserve"> Ведь цель реализации проекта</w:t>
      </w:r>
      <w:r w:rsidR="00D92799">
        <w:rPr>
          <w:rFonts w:ascii="Times New Roman" w:hAnsi="Times New Roman" w:cs="Times New Roman"/>
          <w:sz w:val="28"/>
          <w:szCs w:val="28"/>
        </w:rPr>
        <w:t xml:space="preserve"> –</w:t>
      </w:r>
      <w:r w:rsidR="006B2071" w:rsidRPr="00D03BF7">
        <w:rPr>
          <w:rFonts w:ascii="Times New Roman" w:hAnsi="Times New Roman" w:cs="Times New Roman"/>
          <w:sz w:val="28"/>
          <w:szCs w:val="28"/>
        </w:rPr>
        <w:t xml:space="preserve"> подсветить для потенциальных инвесторов свободные территории для вовлечения в туристскую сферу и непосредственно развитие туристической отрасли региона.</w:t>
      </w:r>
    </w:p>
    <w:p w:rsidR="00D92799" w:rsidRDefault="00D92799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03BF7" w:rsidRPr="00630703" w:rsidRDefault="00D03BF7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0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Пресс-служба Управления Росреестра </w:t>
      </w:r>
    </w:p>
    <w:p w:rsidR="00D03BF7" w:rsidRPr="00630703" w:rsidRDefault="00D03BF7" w:rsidP="00D927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630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6307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филиала Роскадастра по Челябинской области</w:t>
      </w:r>
    </w:p>
    <w:p w:rsidR="00D03BF7" w:rsidRPr="00D03BF7" w:rsidRDefault="00D03BF7" w:rsidP="00D92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3BF7" w:rsidRPr="00D03BF7" w:rsidSect="00367A5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7"/>
    <w:rsid w:val="001E2558"/>
    <w:rsid w:val="003371E6"/>
    <w:rsid w:val="00367A58"/>
    <w:rsid w:val="006B2071"/>
    <w:rsid w:val="00766EE9"/>
    <w:rsid w:val="00A911AB"/>
    <w:rsid w:val="00AC2577"/>
    <w:rsid w:val="00BB3251"/>
    <w:rsid w:val="00CA59B2"/>
    <w:rsid w:val="00CE1895"/>
    <w:rsid w:val="00D03BF7"/>
    <w:rsid w:val="00D92799"/>
    <w:rsid w:val="00E157BF"/>
    <w:rsid w:val="00E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F6ED-E75C-4AE1-BB25-E3E33060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10</cp:revision>
  <dcterms:created xsi:type="dcterms:W3CDTF">2023-03-10T07:19:00Z</dcterms:created>
  <dcterms:modified xsi:type="dcterms:W3CDTF">2023-03-22T06:17:00Z</dcterms:modified>
</cp:coreProperties>
</file>