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E3" w:rsidRDefault="00863CE3" w:rsidP="00863CE3">
      <w:pPr>
        <w:rPr>
          <w:rFonts w:ascii="Times New Roman" w:hAnsi="Times New Roman" w:cs="Times New Roman"/>
          <w:b/>
          <w:u w:val="single"/>
        </w:rPr>
      </w:pPr>
    </w:p>
    <w:p w:rsidR="00863CE3" w:rsidRPr="00863CE3" w:rsidRDefault="00863CE3" w:rsidP="00863CE3">
      <w:pPr>
        <w:ind w:left="-1134" w:right="-426" w:firstLine="0"/>
        <w:jc w:val="center"/>
        <w:rPr>
          <w:rFonts w:ascii="Times New Roman" w:hAnsi="Times New Roman" w:cs="Times New Roman"/>
          <w:b/>
          <w:u w:val="single"/>
        </w:rPr>
      </w:pPr>
      <w:r w:rsidRPr="00863CE3">
        <w:rPr>
          <w:rFonts w:ascii="Times New Roman" w:hAnsi="Times New Roman" w:cs="Times New Roman"/>
          <w:b/>
          <w:u w:val="single"/>
        </w:rPr>
        <w:t>О перевозке домашних животных на воздушном судне.</w:t>
      </w:r>
    </w:p>
    <w:p w:rsidR="00863CE3" w:rsidRPr="00863CE3" w:rsidRDefault="00863CE3" w:rsidP="00863CE3">
      <w:pPr>
        <w:rPr>
          <w:rFonts w:ascii="Times New Roman" w:hAnsi="Times New Roman" w:cs="Times New Roman"/>
        </w:rPr>
      </w:pPr>
      <w:r w:rsidRPr="00863CE3">
        <w:rPr>
          <w:rFonts w:ascii="Times New Roman" w:hAnsi="Times New Roman" w:cs="Times New Roman"/>
        </w:rPr>
        <w:t>На основании п. 143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 (далее – Правила), провозить домашнее животное в салоне воздушного судна можно только с предварительного согласия авиаперевозчика, если такая возможность предусмотрена правилами авиакомпании, в противном случае животное перевозят в багажном отделении самолета. При этом, при перевозке комнатных животных (птиц) и служебных собак пассажир обязан предоставить необходимые документы, предусмотренные законодательством Российской Федерации, международными договорами и законодательством страны, на территорию, с территории или через территорию которой осуществляется перевозка. В частности, в соответствии с письмом Россельхознадзора от 19.03.2018 № ФС-КС-7/5975 «О ветеринарных требованиях при перевозке авиатранспортом животных-компаньонов» разъяснено, что ввоз экзотических или декоративных домашних животных и птиц в Российскую Федерацию из-за рубежа осуществляется лишь по разрешению Россельхознад</w:t>
      </w:r>
      <w:bookmarkStart w:id="0" w:name="_GoBack"/>
      <w:bookmarkEnd w:id="0"/>
      <w:r w:rsidRPr="00863CE3">
        <w:rPr>
          <w:rFonts w:ascii="Times New Roman" w:hAnsi="Times New Roman" w:cs="Times New Roman"/>
        </w:rPr>
        <w:t xml:space="preserve">зора, либо при наличии ветеринарного сертификата, оформленного ветеринарной службой страны-экспортера. В свою очередь, вывоз владельцами экзотических или декоративных животных и птиц из Российской Федерации за рубеж осуществляется без разрешения Россельхознадзора, за исключением случаев вывоза животных без владельцев. В том случае, если страной-импортером предусматривается ввоз подконтрольного товара в сопровождении ветеринарного сертификата по форме, не соответствующей установленным требованиям законодательства Российской Федерации, то заполняются формы сертификатов по образцам, представленным экспортером. Согласно Единому порядку осуществления ветеринарного контроля (надзора) на таможенной границе и таможенной территории ЕАЭС, утвержденному решением Комиссии Таможенного союза от 18.06.2010 № 317, экспортер обязан соблюдать требования ветеринарного законодательства страны-импортера. При перемещении по территории Российской Федерации домашних, служебных, декоративных животных, осуществляемом без смены владельца и не связанным с осуществлением предпринимательской деятельности, исключая их перемещение на выставочные мероприятия, осуществляется без оформления ветеринарного сопроводительного документа. В соответствии с Правилами, комнатные животные (птицы) и служебные собаки, за исключением случаев, когда служебные собаки перевозятся в салоне воздушного судна при перевозке воздушным транспортом должны быть помещены в крепкий контейнер (клетку), обеспечивающий необходимые удобства при перевозке, с доступом воздуха и надежным запором (замком). Дно контейнера (клетки) должно быть плотным, водонепроницаемым и покрыто абсорбирующим материалом. Контейнер (клетка) должен исключать просыпание абсорбирующего материала. Клетка для птиц должна быть покрыта плотной светонепроницаемой тканью. Вес комнатного животного (птицы) и служебной собаки, вес контейнера (клетки) и пищи, предназначенной для питания животного (птицы) и служебной собаки, не включается в норму бесплатного провоза багажа и оплачивается пассажиром в соответствии с тарифом, установленным перевозчиком. Перевозка служебной собаки в салоне воздушного судна с согласия перевозчика может быть произведена при предъявлении перевозчику документа, подтверждающего, что пассажир, сопровождающий служебную собаку, является сотрудником кинологической службы федерального органа исполнительной власти, </w:t>
      </w:r>
      <w:r w:rsidRPr="00863CE3">
        <w:rPr>
          <w:rFonts w:ascii="Times New Roman" w:hAnsi="Times New Roman" w:cs="Times New Roman"/>
        </w:rPr>
        <w:lastRenderedPageBreak/>
        <w:t>и документа, подтверждающего специальное обучение служебной собаки. Служебная собака, перевозимая в салоне воздушного судна, должна иметь ошейник и намордник и быть привязана к креслу у ног пассажира, который ее сопровождает. В силу п. 113 Правил, пассажир, лишенный зрения, может перевозиться в сопровождении собаки-проводника. Перевозка такого пассажира в сопровождении собаки-проводника может быть произведена только при предъявлении перевозчику документа, подтверждающего инвалидность этого пассажира, и документа, подтверждающего специальное обучение собаки-проводника. Собака-проводник, сопровождающая пассажира, перевозится бесплатно сверх установленной нормы бесплатного провоза ручной клади. При этом, такая собака должна иметь ошейник и намордник и быть привязана к креслу у ног пассажира, которого она сопровождает. Количество перевозимых на воздушном судне собак-проводников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перевозчика.</w:t>
      </w:r>
    </w:p>
    <w:p w:rsidR="00863CE3" w:rsidRPr="00863CE3" w:rsidRDefault="00863CE3" w:rsidP="00863CE3">
      <w:pPr>
        <w:rPr>
          <w:rFonts w:ascii="Times New Roman" w:hAnsi="Times New Roman" w:cs="Times New Roman"/>
        </w:rPr>
      </w:pPr>
    </w:p>
    <w:p w:rsidR="00572C09" w:rsidRPr="00863CE3" w:rsidRDefault="00572C09" w:rsidP="004B5B95">
      <w:pPr>
        <w:rPr>
          <w:rFonts w:ascii="Times New Roman" w:hAnsi="Times New Roman" w:cs="Times New Roman"/>
        </w:rPr>
      </w:pPr>
    </w:p>
    <w:sectPr w:rsidR="00572C09" w:rsidRPr="00863CE3" w:rsidSect="00863CE3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01" w:rsidRDefault="00007A01" w:rsidP="00E91C4F">
      <w:pPr>
        <w:spacing w:after="0"/>
      </w:pPr>
      <w:r>
        <w:separator/>
      </w:r>
    </w:p>
  </w:endnote>
  <w:endnote w:type="continuationSeparator" w:id="0">
    <w:p w:rsidR="00007A01" w:rsidRDefault="00007A01" w:rsidP="00E91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01" w:rsidRDefault="00007A01" w:rsidP="00E91C4F">
      <w:pPr>
        <w:spacing w:after="0"/>
      </w:pPr>
      <w:r>
        <w:separator/>
      </w:r>
    </w:p>
  </w:footnote>
  <w:footnote w:type="continuationSeparator" w:id="0">
    <w:p w:rsidR="00007A01" w:rsidRDefault="00007A01" w:rsidP="00E91C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6"/>
    <w:rsid w:val="00007A01"/>
    <w:rsid w:val="00020E3B"/>
    <w:rsid w:val="000460AC"/>
    <w:rsid w:val="0005049F"/>
    <w:rsid w:val="000B16B1"/>
    <w:rsid w:val="000B5180"/>
    <w:rsid w:val="000C2090"/>
    <w:rsid w:val="000C404D"/>
    <w:rsid w:val="000E480F"/>
    <w:rsid w:val="000F68E4"/>
    <w:rsid w:val="00120D52"/>
    <w:rsid w:val="00140BC5"/>
    <w:rsid w:val="00154025"/>
    <w:rsid w:val="0019374A"/>
    <w:rsid w:val="001B1478"/>
    <w:rsid w:val="001C6814"/>
    <w:rsid w:val="001E1789"/>
    <w:rsid w:val="00225389"/>
    <w:rsid w:val="0023457A"/>
    <w:rsid w:val="00267147"/>
    <w:rsid w:val="0029024B"/>
    <w:rsid w:val="002F73CE"/>
    <w:rsid w:val="00333954"/>
    <w:rsid w:val="00372E00"/>
    <w:rsid w:val="003747B6"/>
    <w:rsid w:val="003773D2"/>
    <w:rsid w:val="0039425A"/>
    <w:rsid w:val="003C2FCC"/>
    <w:rsid w:val="003C5D95"/>
    <w:rsid w:val="003E2EC2"/>
    <w:rsid w:val="00400562"/>
    <w:rsid w:val="0041723E"/>
    <w:rsid w:val="00426C6C"/>
    <w:rsid w:val="004613F9"/>
    <w:rsid w:val="00497809"/>
    <w:rsid w:val="004B5B95"/>
    <w:rsid w:val="00545366"/>
    <w:rsid w:val="00572C09"/>
    <w:rsid w:val="00573FC3"/>
    <w:rsid w:val="00584EEA"/>
    <w:rsid w:val="005A5BCB"/>
    <w:rsid w:val="005B143E"/>
    <w:rsid w:val="005E0DF0"/>
    <w:rsid w:val="00606D86"/>
    <w:rsid w:val="00631C9B"/>
    <w:rsid w:val="00686EA1"/>
    <w:rsid w:val="006E5D3D"/>
    <w:rsid w:val="006F448D"/>
    <w:rsid w:val="0077559F"/>
    <w:rsid w:val="00792A8D"/>
    <w:rsid w:val="007B43E2"/>
    <w:rsid w:val="007C23B6"/>
    <w:rsid w:val="007E6EEA"/>
    <w:rsid w:val="007F231E"/>
    <w:rsid w:val="0081750B"/>
    <w:rsid w:val="00830735"/>
    <w:rsid w:val="00863A89"/>
    <w:rsid w:val="00863CE3"/>
    <w:rsid w:val="00872FB3"/>
    <w:rsid w:val="008948A9"/>
    <w:rsid w:val="008B3E67"/>
    <w:rsid w:val="008B6502"/>
    <w:rsid w:val="00946C83"/>
    <w:rsid w:val="009812D0"/>
    <w:rsid w:val="00992C1B"/>
    <w:rsid w:val="009B0AA0"/>
    <w:rsid w:val="009E23E0"/>
    <w:rsid w:val="00A104B9"/>
    <w:rsid w:val="00A45A1B"/>
    <w:rsid w:val="00A50086"/>
    <w:rsid w:val="00A912F0"/>
    <w:rsid w:val="00AB7590"/>
    <w:rsid w:val="00AC050D"/>
    <w:rsid w:val="00AD3327"/>
    <w:rsid w:val="00B41634"/>
    <w:rsid w:val="00B42B52"/>
    <w:rsid w:val="00B51886"/>
    <w:rsid w:val="00B57440"/>
    <w:rsid w:val="00B84710"/>
    <w:rsid w:val="00BA6EF5"/>
    <w:rsid w:val="00BB4140"/>
    <w:rsid w:val="00BC24EC"/>
    <w:rsid w:val="00CA1A21"/>
    <w:rsid w:val="00CB3137"/>
    <w:rsid w:val="00CB77C6"/>
    <w:rsid w:val="00CD60B0"/>
    <w:rsid w:val="00CE7D31"/>
    <w:rsid w:val="00D15DEA"/>
    <w:rsid w:val="00D16A23"/>
    <w:rsid w:val="00D22E31"/>
    <w:rsid w:val="00D348A5"/>
    <w:rsid w:val="00D3612A"/>
    <w:rsid w:val="00D37374"/>
    <w:rsid w:val="00D801CD"/>
    <w:rsid w:val="00DA3B34"/>
    <w:rsid w:val="00DD49B9"/>
    <w:rsid w:val="00E0506E"/>
    <w:rsid w:val="00E057A3"/>
    <w:rsid w:val="00E0705F"/>
    <w:rsid w:val="00E500CD"/>
    <w:rsid w:val="00E57B72"/>
    <w:rsid w:val="00E91C4F"/>
    <w:rsid w:val="00EA73CE"/>
    <w:rsid w:val="00EB3157"/>
    <w:rsid w:val="00F01107"/>
    <w:rsid w:val="00F07CD3"/>
    <w:rsid w:val="00F165C9"/>
    <w:rsid w:val="00F35B8A"/>
    <w:rsid w:val="00F37B0A"/>
    <w:rsid w:val="00FB0288"/>
    <w:rsid w:val="00FB5200"/>
    <w:rsid w:val="00FD0089"/>
    <w:rsid w:val="00F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F19"/>
  <w15:docId w15:val="{0FC64A13-9043-4201-8F02-3753F740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C5D9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3C5D95"/>
  </w:style>
  <w:style w:type="character" w:styleId="a7">
    <w:name w:val="Hyperlink"/>
    <w:basedOn w:val="a0"/>
    <w:uiPriority w:val="99"/>
    <w:unhideWhenUsed/>
    <w:rsid w:val="003C5D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D95"/>
    <w:pPr>
      <w:pBdr>
        <w:bottom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C5D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D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D95"/>
    <w:pPr>
      <w:pBdr>
        <w:top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D9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D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0086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32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Шкерина Наталья Александровна</cp:lastModifiedBy>
  <cp:revision>2</cp:revision>
  <cp:lastPrinted>2019-02-14T12:22:00Z</cp:lastPrinted>
  <dcterms:created xsi:type="dcterms:W3CDTF">2019-04-26T04:49:00Z</dcterms:created>
  <dcterms:modified xsi:type="dcterms:W3CDTF">2019-04-26T04:49:00Z</dcterms:modified>
</cp:coreProperties>
</file>