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EB4" w:rsidRDefault="00022EB4" w:rsidP="00022EB4">
      <w:pPr>
        <w:ind w:left="3600" w:right="3685"/>
      </w:pPr>
      <w:r>
        <w:t xml:space="preserve">          </w:t>
      </w:r>
      <w:r w:rsidR="00EC271D">
        <w:rPr>
          <w:noProof/>
          <w:lang w:eastAsia="ru-RU"/>
        </w:rPr>
        <w:drawing>
          <wp:inline distT="0" distB="0" distL="0" distR="0">
            <wp:extent cx="75247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inline>
        </w:drawing>
      </w:r>
    </w:p>
    <w:p w:rsidR="00022EB4" w:rsidRDefault="00022EB4" w:rsidP="00022EB4">
      <w:pPr>
        <w:pStyle w:val="11"/>
        <w:spacing w:line="240" w:lineRule="auto"/>
        <w:rPr>
          <w:sz w:val="40"/>
          <w:szCs w:val="40"/>
        </w:rPr>
      </w:pPr>
      <w:proofErr w:type="gramStart"/>
      <w:r>
        <w:rPr>
          <w:sz w:val="40"/>
          <w:szCs w:val="40"/>
        </w:rPr>
        <w:t>СОБРАНИЕ  ДЕПУТАТОВ</w:t>
      </w:r>
      <w:proofErr w:type="gramEnd"/>
    </w:p>
    <w:p w:rsidR="00022EB4" w:rsidRPr="008E3B8A" w:rsidRDefault="00022EB4" w:rsidP="00022EB4">
      <w:pPr>
        <w:pStyle w:val="1"/>
        <w:numPr>
          <w:ilvl w:val="0"/>
          <w:numId w:val="2"/>
        </w:numPr>
        <w:tabs>
          <w:tab w:val="left" w:pos="0"/>
        </w:tabs>
        <w:autoSpaceDN w:val="0"/>
        <w:spacing w:line="240" w:lineRule="auto"/>
        <w:rPr>
          <w:szCs w:val="24"/>
        </w:rPr>
      </w:pPr>
      <w:r>
        <w:rPr>
          <w:szCs w:val="24"/>
        </w:rPr>
        <w:t>УСТЬ-</w:t>
      </w:r>
      <w:r w:rsidRPr="008E3B8A">
        <w:rPr>
          <w:szCs w:val="24"/>
        </w:rPr>
        <w:t>КАТАВСКОГО ГОРОДСКОГО ОКРУГА</w:t>
      </w:r>
    </w:p>
    <w:p w:rsidR="00022EB4" w:rsidRPr="008E3B8A" w:rsidRDefault="00022EB4" w:rsidP="00022EB4">
      <w:pPr>
        <w:jc w:val="center"/>
        <w:rPr>
          <w:rFonts w:ascii="Times New Roman" w:hAnsi="Times New Roman"/>
          <w:b/>
          <w:bCs/>
          <w:i/>
          <w:sz w:val="24"/>
        </w:rPr>
      </w:pPr>
      <w:r w:rsidRPr="008E3B8A">
        <w:rPr>
          <w:rFonts w:ascii="Times New Roman" w:hAnsi="Times New Roman"/>
          <w:b/>
          <w:bCs/>
          <w:sz w:val="24"/>
        </w:rPr>
        <w:t>ЧЕЛЯБИНСКОЙ ОБЛАСТИ</w:t>
      </w:r>
    </w:p>
    <w:p w:rsidR="00022EB4" w:rsidRDefault="00022EB4" w:rsidP="00022EB4">
      <w:pPr>
        <w:tabs>
          <w:tab w:val="left" w:pos="567"/>
          <w:tab w:val="left" w:pos="5670"/>
          <w:tab w:val="left" w:pos="7938"/>
        </w:tabs>
        <w:jc w:val="center"/>
        <w:rPr>
          <w:rFonts w:ascii="Times New Roman" w:hAnsi="Times New Roman"/>
          <w:b/>
          <w:bCs/>
          <w:sz w:val="28"/>
          <w:szCs w:val="28"/>
        </w:rPr>
      </w:pPr>
      <w:r>
        <w:rPr>
          <w:rFonts w:ascii="Times New Roman" w:hAnsi="Times New Roman"/>
          <w:b/>
          <w:bCs/>
          <w:sz w:val="28"/>
          <w:szCs w:val="28"/>
        </w:rPr>
        <w:t>Четырнадцатое заседание</w:t>
      </w:r>
    </w:p>
    <w:p w:rsidR="00022EB4" w:rsidRPr="008E3B8A" w:rsidRDefault="00022EB4" w:rsidP="00022EB4">
      <w:pPr>
        <w:tabs>
          <w:tab w:val="left" w:pos="567"/>
          <w:tab w:val="left" w:pos="5670"/>
          <w:tab w:val="left" w:pos="7938"/>
        </w:tabs>
        <w:jc w:val="center"/>
        <w:rPr>
          <w:rFonts w:ascii="Times New Roman" w:hAnsi="Times New Roman"/>
          <w:sz w:val="36"/>
          <w:szCs w:val="36"/>
        </w:rPr>
      </w:pPr>
      <w:r w:rsidRPr="008E3B8A">
        <w:rPr>
          <w:rFonts w:ascii="Times New Roman" w:hAnsi="Times New Roman"/>
          <w:b/>
          <w:bCs/>
          <w:sz w:val="36"/>
          <w:szCs w:val="36"/>
        </w:rPr>
        <w:t>РЕШЕНИЕ</w:t>
      </w:r>
    </w:p>
    <w:p w:rsidR="00022EB4" w:rsidRPr="008E3B8A" w:rsidRDefault="00022EB4" w:rsidP="00022EB4">
      <w:pPr>
        <w:rPr>
          <w:rFonts w:ascii="Times New Roman" w:hAnsi="Times New Roman"/>
          <w:sz w:val="28"/>
          <w:szCs w:val="28"/>
        </w:rPr>
      </w:pPr>
      <w:r w:rsidRPr="008E3B8A">
        <w:rPr>
          <w:rFonts w:ascii="Times New Roman" w:hAnsi="Times New Roman"/>
          <w:b/>
          <w:sz w:val="28"/>
          <w:szCs w:val="28"/>
        </w:rPr>
        <w:t xml:space="preserve">от </w:t>
      </w:r>
      <w:r>
        <w:rPr>
          <w:rFonts w:ascii="Times New Roman" w:hAnsi="Times New Roman"/>
          <w:b/>
          <w:sz w:val="28"/>
          <w:szCs w:val="28"/>
        </w:rPr>
        <w:t xml:space="preserve">  28</w:t>
      </w:r>
      <w:r w:rsidRPr="008E3B8A">
        <w:rPr>
          <w:rFonts w:ascii="Times New Roman" w:hAnsi="Times New Roman"/>
          <w:b/>
          <w:sz w:val="28"/>
          <w:szCs w:val="28"/>
        </w:rPr>
        <w:t>.</w:t>
      </w:r>
      <w:r>
        <w:rPr>
          <w:rFonts w:ascii="Times New Roman" w:hAnsi="Times New Roman"/>
          <w:b/>
          <w:sz w:val="28"/>
          <w:szCs w:val="28"/>
        </w:rPr>
        <w:t>10</w:t>
      </w:r>
      <w:r w:rsidRPr="008E3B8A">
        <w:rPr>
          <w:rFonts w:ascii="Times New Roman" w:hAnsi="Times New Roman"/>
          <w:b/>
          <w:sz w:val="28"/>
          <w:szCs w:val="28"/>
        </w:rPr>
        <w:t>.201</w:t>
      </w:r>
      <w:r>
        <w:rPr>
          <w:rFonts w:ascii="Times New Roman" w:hAnsi="Times New Roman"/>
          <w:b/>
          <w:sz w:val="28"/>
          <w:szCs w:val="28"/>
        </w:rPr>
        <w:t>6г.</w:t>
      </w:r>
      <w:r w:rsidRPr="008E3B8A">
        <w:rPr>
          <w:rFonts w:ascii="Times New Roman" w:hAnsi="Times New Roman"/>
          <w:b/>
          <w:sz w:val="28"/>
          <w:szCs w:val="28"/>
        </w:rPr>
        <w:t xml:space="preserve">       </w:t>
      </w:r>
      <w:proofErr w:type="gramStart"/>
      <w:r w:rsidRPr="008E3B8A">
        <w:rPr>
          <w:rFonts w:ascii="Times New Roman" w:hAnsi="Times New Roman"/>
          <w:b/>
          <w:sz w:val="28"/>
          <w:szCs w:val="28"/>
        </w:rPr>
        <w:t xml:space="preserve">№  </w:t>
      </w:r>
      <w:r>
        <w:rPr>
          <w:rFonts w:ascii="Times New Roman" w:hAnsi="Times New Roman"/>
          <w:b/>
          <w:sz w:val="28"/>
          <w:szCs w:val="28"/>
        </w:rPr>
        <w:t>152</w:t>
      </w:r>
      <w:proofErr w:type="gramEnd"/>
      <w:r w:rsidRPr="008E3B8A">
        <w:rPr>
          <w:rFonts w:ascii="Times New Roman" w:hAnsi="Times New Roman"/>
          <w:b/>
          <w:sz w:val="28"/>
          <w:szCs w:val="28"/>
        </w:rPr>
        <w:t xml:space="preserve">                                                      г. Усть-Катав  </w:t>
      </w:r>
    </w:p>
    <w:p w:rsidR="00DB0784" w:rsidRPr="00022EB4" w:rsidRDefault="00DB0784" w:rsidP="00F06423">
      <w:pPr>
        <w:spacing w:after="0" w:line="240" w:lineRule="auto"/>
        <w:ind w:right="4957"/>
        <w:contextualSpacing/>
        <w:jc w:val="both"/>
        <w:rPr>
          <w:rFonts w:ascii="Times New Roman" w:hAnsi="Times New Roman"/>
          <w:sz w:val="28"/>
          <w:szCs w:val="28"/>
        </w:rPr>
      </w:pPr>
      <w:r w:rsidRPr="00022EB4">
        <w:rPr>
          <w:rFonts w:ascii="Times New Roman" w:hAnsi="Times New Roman"/>
          <w:sz w:val="28"/>
          <w:szCs w:val="28"/>
        </w:rPr>
        <w:t xml:space="preserve">Об утверждении Положения об оплате труда работников муниципальных учреждений физической культуры и спорта, подведомственных администрации </w:t>
      </w:r>
      <w:proofErr w:type="spellStart"/>
      <w:r w:rsidRPr="00022EB4">
        <w:rPr>
          <w:rFonts w:ascii="Times New Roman" w:hAnsi="Times New Roman"/>
          <w:sz w:val="28"/>
          <w:szCs w:val="28"/>
        </w:rPr>
        <w:t>Усть-Катавского</w:t>
      </w:r>
      <w:proofErr w:type="spellEnd"/>
      <w:r w:rsidRPr="00022EB4">
        <w:rPr>
          <w:rFonts w:ascii="Times New Roman" w:hAnsi="Times New Roman"/>
          <w:sz w:val="28"/>
          <w:szCs w:val="28"/>
        </w:rPr>
        <w:t xml:space="preserve"> городского округа</w:t>
      </w:r>
    </w:p>
    <w:p w:rsidR="00DB0784" w:rsidRPr="00022EB4" w:rsidRDefault="00DB0784" w:rsidP="00F06423">
      <w:pPr>
        <w:spacing w:after="0" w:line="240" w:lineRule="auto"/>
        <w:ind w:firstLine="709"/>
        <w:contextualSpacing/>
        <w:jc w:val="both"/>
        <w:rPr>
          <w:rFonts w:ascii="Times New Roman" w:hAnsi="Times New Roman"/>
          <w:sz w:val="28"/>
          <w:szCs w:val="28"/>
        </w:rPr>
      </w:pPr>
    </w:p>
    <w:p w:rsidR="00DB0784" w:rsidRPr="00022EB4" w:rsidRDefault="00DB0784" w:rsidP="00F06423">
      <w:pPr>
        <w:spacing w:after="0" w:line="240" w:lineRule="auto"/>
        <w:ind w:firstLine="709"/>
        <w:contextualSpacing/>
        <w:jc w:val="both"/>
        <w:rPr>
          <w:rFonts w:ascii="Times New Roman" w:hAnsi="Times New Roman"/>
          <w:sz w:val="28"/>
          <w:szCs w:val="28"/>
        </w:rPr>
      </w:pPr>
      <w:r w:rsidRPr="00022EB4">
        <w:rPr>
          <w:rFonts w:ascii="Times New Roman" w:hAnsi="Times New Roman"/>
          <w:sz w:val="28"/>
          <w:szCs w:val="28"/>
        </w:rPr>
        <w:t xml:space="preserve">Руководствуясь Федеральным законом от 06.10.2003 №131-ФЗ «Об общих принципах организации местного самоуправления в Российской Федерации», приказом Минтруда России от 07.04.2014г. №193н «О профессиональном стандарте «Тренер», приказом Минтруда России от 08.09.2014г. №630н «О профессиональном стандарте «Инструктор-методист», Уставом </w:t>
      </w:r>
      <w:proofErr w:type="spellStart"/>
      <w:r w:rsidRPr="00022EB4">
        <w:rPr>
          <w:rFonts w:ascii="Times New Roman" w:hAnsi="Times New Roman"/>
          <w:sz w:val="28"/>
          <w:szCs w:val="28"/>
        </w:rPr>
        <w:t>Усть-Катавского</w:t>
      </w:r>
      <w:proofErr w:type="spellEnd"/>
      <w:r w:rsidRPr="00022EB4">
        <w:rPr>
          <w:rFonts w:ascii="Times New Roman" w:hAnsi="Times New Roman"/>
          <w:sz w:val="28"/>
          <w:szCs w:val="28"/>
        </w:rPr>
        <w:t xml:space="preserve"> городского округа, Решением Собрания </w:t>
      </w:r>
      <w:r w:rsidR="00022EB4">
        <w:rPr>
          <w:rFonts w:ascii="Times New Roman" w:hAnsi="Times New Roman"/>
          <w:sz w:val="28"/>
          <w:szCs w:val="28"/>
        </w:rPr>
        <w:t>д</w:t>
      </w:r>
      <w:r w:rsidRPr="00022EB4">
        <w:rPr>
          <w:rFonts w:ascii="Times New Roman" w:hAnsi="Times New Roman"/>
          <w:sz w:val="28"/>
          <w:szCs w:val="28"/>
        </w:rPr>
        <w:t xml:space="preserve">епутатов </w:t>
      </w:r>
      <w:proofErr w:type="spellStart"/>
      <w:r w:rsidRPr="00022EB4">
        <w:rPr>
          <w:rFonts w:ascii="Times New Roman" w:hAnsi="Times New Roman"/>
          <w:sz w:val="28"/>
          <w:szCs w:val="28"/>
        </w:rPr>
        <w:t>Усть-Катавского</w:t>
      </w:r>
      <w:proofErr w:type="spellEnd"/>
      <w:r w:rsidRPr="00022EB4">
        <w:rPr>
          <w:rFonts w:ascii="Times New Roman" w:hAnsi="Times New Roman"/>
          <w:sz w:val="28"/>
          <w:szCs w:val="28"/>
        </w:rPr>
        <w:t xml:space="preserve"> городского округа №124 от 26.08.2016г. «О внесении изменений в решение Собрания депутатов </w:t>
      </w:r>
      <w:proofErr w:type="spellStart"/>
      <w:r w:rsidRPr="00022EB4">
        <w:rPr>
          <w:rFonts w:ascii="Times New Roman" w:hAnsi="Times New Roman"/>
          <w:sz w:val="28"/>
          <w:szCs w:val="28"/>
        </w:rPr>
        <w:t>Усть-Катавского</w:t>
      </w:r>
      <w:proofErr w:type="spellEnd"/>
      <w:r w:rsidRPr="00022EB4">
        <w:rPr>
          <w:rFonts w:ascii="Times New Roman" w:hAnsi="Times New Roman"/>
          <w:sz w:val="28"/>
          <w:szCs w:val="28"/>
        </w:rPr>
        <w:t xml:space="preserve"> городского округа от 30.09.2010 №184 «Об утверждении Положения об установлении систем оплаты труда работников муниципальных бюджетных учреждений, оплата труда которых, в настоящее время осуществляется на основе Единой тарифной сетки», Собрание</w:t>
      </w:r>
      <w:r w:rsidR="00022EB4">
        <w:rPr>
          <w:rFonts w:ascii="Times New Roman" w:hAnsi="Times New Roman"/>
          <w:sz w:val="28"/>
          <w:szCs w:val="28"/>
        </w:rPr>
        <w:t xml:space="preserve"> д</w:t>
      </w:r>
      <w:r w:rsidRPr="00022EB4">
        <w:rPr>
          <w:rFonts w:ascii="Times New Roman" w:hAnsi="Times New Roman"/>
          <w:sz w:val="28"/>
          <w:szCs w:val="28"/>
        </w:rPr>
        <w:t xml:space="preserve">епутатов </w:t>
      </w:r>
    </w:p>
    <w:p w:rsidR="00022EB4" w:rsidRDefault="00022EB4" w:rsidP="00F06423">
      <w:pPr>
        <w:spacing w:after="0" w:line="240" w:lineRule="auto"/>
        <w:contextualSpacing/>
        <w:jc w:val="center"/>
        <w:rPr>
          <w:rFonts w:ascii="Times New Roman" w:hAnsi="Times New Roman"/>
          <w:b/>
          <w:sz w:val="28"/>
          <w:szCs w:val="28"/>
        </w:rPr>
      </w:pPr>
    </w:p>
    <w:p w:rsidR="00DB0784" w:rsidRPr="00022EB4" w:rsidRDefault="00DB0784" w:rsidP="00F06423">
      <w:pPr>
        <w:spacing w:after="0" w:line="240" w:lineRule="auto"/>
        <w:contextualSpacing/>
        <w:jc w:val="center"/>
        <w:rPr>
          <w:rFonts w:ascii="Times New Roman" w:hAnsi="Times New Roman"/>
          <w:b/>
          <w:sz w:val="28"/>
          <w:szCs w:val="28"/>
        </w:rPr>
      </w:pPr>
      <w:r w:rsidRPr="00022EB4">
        <w:rPr>
          <w:rFonts w:ascii="Times New Roman" w:hAnsi="Times New Roman"/>
          <w:b/>
          <w:sz w:val="28"/>
          <w:szCs w:val="28"/>
        </w:rPr>
        <w:t>РЕШАЕТ:</w:t>
      </w:r>
    </w:p>
    <w:p w:rsidR="00DB0784" w:rsidRPr="00022EB4" w:rsidRDefault="00DB0784" w:rsidP="00F06423">
      <w:pPr>
        <w:spacing w:after="0" w:line="240" w:lineRule="auto"/>
        <w:ind w:firstLine="709"/>
        <w:contextualSpacing/>
        <w:jc w:val="both"/>
        <w:rPr>
          <w:rFonts w:ascii="Times New Roman" w:hAnsi="Times New Roman"/>
          <w:b/>
          <w:sz w:val="28"/>
          <w:szCs w:val="28"/>
        </w:rPr>
      </w:pPr>
    </w:p>
    <w:p w:rsidR="00DB0784" w:rsidRPr="00022EB4" w:rsidRDefault="00DB0784" w:rsidP="00F06423">
      <w:pPr>
        <w:spacing w:after="0" w:line="240" w:lineRule="auto"/>
        <w:ind w:firstLine="709"/>
        <w:contextualSpacing/>
        <w:jc w:val="both"/>
        <w:rPr>
          <w:rFonts w:ascii="Times New Roman" w:hAnsi="Times New Roman"/>
          <w:sz w:val="28"/>
          <w:szCs w:val="28"/>
        </w:rPr>
      </w:pPr>
      <w:r w:rsidRPr="00022EB4">
        <w:rPr>
          <w:rFonts w:ascii="Times New Roman" w:hAnsi="Times New Roman"/>
          <w:sz w:val="28"/>
          <w:szCs w:val="28"/>
        </w:rPr>
        <w:t xml:space="preserve">1. Утвердить Положение об оплате труда работников муниципальных учреждений физической культуры и спорта, подведомственных администрации </w:t>
      </w:r>
      <w:proofErr w:type="spellStart"/>
      <w:r w:rsidRPr="00022EB4">
        <w:rPr>
          <w:rFonts w:ascii="Times New Roman" w:hAnsi="Times New Roman"/>
          <w:sz w:val="28"/>
          <w:szCs w:val="28"/>
        </w:rPr>
        <w:t>Усть-Катавского</w:t>
      </w:r>
      <w:proofErr w:type="spellEnd"/>
      <w:r w:rsidRPr="00022EB4">
        <w:rPr>
          <w:rFonts w:ascii="Times New Roman" w:hAnsi="Times New Roman"/>
          <w:sz w:val="28"/>
          <w:szCs w:val="28"/>
        </w:rPr>
        <w:t xml:space="preserve"> городского округа в новой редакции (Прилагается).</w:t>
      </w:r>
    </w:p>
    <w:p w:rsidR="00B96AF3" w:rsidRDefault="00DB0784" w:rsidP="005C71E9">
      <w:pPr>
        <w:spacing w:after="0" w:line="240" w:lineRule="auto"/>
        <w:ind w:firstLine="708"/>
        <w:jc w:val="both"/>
        <w:rPr>
          <w:rFonts w:ascii="Times New Roman" w:hAnsi="Times New Roman"/>
          <w:sz w:val="28"/>
          <w:szCs w:val="28"/>
        </w:rPr>
      </w:pPr>
      <w:r w:rsidRPr="00022EB4">
        <w:rPr>
          <w:rFonts w:ascii="Times New Roman" w:hAnsi="Times New Roman"/>
          <w:sz w:val="28"/>
          <w:szCs w:val="28"/>
        </w:rPr>
        <w:t>2. Признать утратившим</w:t>
      </w:r>
      <w:r w:rsidR="00022EB4">
        <w:rPr>
          <w:rFonts w:ascii="Times New Roman" w:hAnsi="Times New Roman"/>
          <w:sz w:val="28"/>
          <w:szCs w:val="28"/>
        </w:rPr>
        <w:t>и</w:t>
      </w:r>
      <w:r w:rsidRPr="00022EB4">
        <w:rPr>
          <w:rFonts w:ascii="Times New Roman" w:hAnsi="Times New Roman"/>
          <w:sz w:val="28"/>
          <w:szCs w:val="28"/>
        </w:rPr>
        <w:t xml:space="preserve"> силу</w:t>
      </w:r>
      <w:r w:rsidR="00EC271D">
        <w:rPr>
          <w:rFonts w:ascii="Times New Roman" w:hAnsi="Times New Roman"/>
          <w:sz w:val="28"/>
          <w:szCs w:val="28"/>
        </w:rPr>
        <w:t xml:space="preserve"> с 01 января 2017 года </w:t>
      </w:r>
      <w:r w:rsidRPr="00022EB4">
        <w:rPr>
          <w:rFonts w:ascii="Times New Roman" w:hAnsi="Times New Roman"/>
          <w:sz w:val="28"/>
          <w:szCs w:val="28"/>
        </w:rPr>
        <w:t xml:space="preserve"> </w:t>
      </w:r>
      <w:r w:rsidR="00022EB4">
        <w:rPr>
          <w:rFonts w:ascii="Times New Roman" w:hAnsi="Times New Roman"/>
          <w:sz w:val="28"/>
          <w:szCs w:val="28"/>
        </w:rPr>
        <w:t>р</w:t>
      </w:r>
      <w:r w:rsidRPr="00022EB4">
        <w:rPr>
          <w:rFonts w:ascii="Times New Roman" w:hAnsi="Times New Roman"/>
          <w:sz w:val="28"/>
          <w:szCs w:val="28"/>
        </w:rPr>
        <w:t>ешени</w:t>
      </w:r>
      <w:r w:rsidR="00022EB4">
        <w:rPr>
          <w:rFonts w:ascii="Times New Roman" w:hAnsi="Times New Roman"/>
          <w:sz w:val="28"/>
          <w:szCs w:val="28"/>
        </w:rPr>
        <w:t>я</w:t>
      </w:r>
      <w:r w:rsidRPr="00022EB4">
        <w:rPr>
          <w:rFonts w:ascii="Times New Roman" w:hAnsi="Times New Roman"/>
          <w:sz w:val="28"/>
          <w:szCs w:val="28"/>
        </w:rPr>
        <w:t xml:space="preserve"> Собрания депутатов </w:t>
      </w:r>
      <w:proofErr w:type="spellStart"/>
      <w:r w:rsidRPr="00022EB4">
        <w:rPr>
          <w:rFonts w:ascii="Times New Roman" w:hAnsi="Times New Roman"/>
          <w:sz w:val="28"/>
          <w:szCs w:val="28"/>
        </w:rPr>
        <w:t>Усть-Катавского</w:t>
      </w:r>
      <w:proofErr w:type="spellEnd"/>
      <w:r w:rsidRPr="00022EB4">
        <w:rPr>
          <w:rFonts w:ascii="Times New Roman" w:hAnsi="Times New Roman"/>
          <w:sz w:val="28"/>
          <w:szCs w:val="28"/>
        </w:rPr>
        <w:t xml:space="preserve"> городского округа от   25.11.2011г. № 213 «Об утверждении Положения об оплате труда работников муниципальных учреждений физической культуры, спорта и туризма подведомственных администрации </w:t>
      </w:r>
      <w:proofErr w:type="spellStart"/>
      <w:r w:rsidRPr="00022EB4">
        <w:rPr>
          <w:rFonts w:ascii="Times New Roman" w:hAnsi="Times New Roman"/>
          <w:sz w:val="28"/>
          <w:szCs w:val="28"/>
        </w:rPr>
        <w:t>Усть-Катавского</w:t>
      </w:r>
      <w:proofErr w:type="spellEnd"/>
      <w:r w:rsidRPr="00022EB4">
        <w:rPr>
          <w:rFonts w:ascii="Times New Roman" w:hAnsi="Times New Roman"/>
          <w:sz w:val="28"/>
          <w:szCs w:val="28"/>
        </w:rPr>
        <w:t xml:space="preserve"> </w:t>
      </w:r>
      <w:r w:rsidR="00022EB4">
        <w:rPr>
          <w:rFonts w:ascii="Times New Roman" w:hAnsi="Times New Roman"/>
          <w:sz w:val="28"/>
          <w:szCs w:val="28"/>
        </w:rPr>
        <w:t xml:space="preserve"> г</w:t>
      </w:r>
      <w:r w:rsidRPr="00022EB4">
        <w:rPr>
          <w:rFonts w:ascii="Times New Roman" w:hAnsi="Times New Roman"/>
          <w:sz w:val="28"/>
          <w:szCs w:val="28"/>
        </w:rPr>
        <w:t>ородского округа»</w:t>
      </w:r>
      <w:r w:rsidR="00022EB4">
        <w:rPr>
          <w:rFonts w:ascii="Times New Roman" w:hAnsi="Times New Roman"/>
          <w:sz w:val="28"/>
          <w:szCs w:val="28"/>
        </w:rPr>
        <w:t>,</w:t>
      </w:r>
      <w:r w:rsidR="00B96AF3">
        <w:rPr>
          <w:rFonts w:ascii="Times New Roman" w:hAnsi="Times New Roman"/>
          <w:sz w:val="28"/>
          <w:szCs w:val="28"/>
        </w:rPr>
        <w:t xml:space="preserve"> от 23.11.12 № 176 «</w:t>
      </w:r>
      <w:r w:rsidR="00022EB4">
        <w:rPr>
          <w:rFonts w:ascii="Times New Roman" w:hAnsi="Times New Roman"/>
          <w:sz w:val="28"/>
          <w:szCs w:val="28"/>
        </w:rPr>
        <w:t xml:space="preserve">О внесении изменений в решение </w:t>
      </w:r>
      <w:r w:rsidR="00022EB4">
        <w:rPr>
          <w:rFonts w:ascii="Times New Roman" w:hAnsi="Times New Roman"/>
          <w:spacing w:val="-1"/>
          <w:sz w:val="28"/>
          <w:szCs w:val="28"/>
        </w:rPr>
        <w:t xml:space="preserve">Собрания депутатов </w:t>
      </w:r>
      <w:proofErr w:type="spellStart"/>
      <w:r w:rsidR="00022EB4">
        <w:rPr>
          <w:rFonts w:ascii="Times New Roman" w:hAnsi="Times New Roman"/>
          <w:spacing w:val="-1"/>
          <w:sz w:val="28"/>
          <w:szCs w:val="28"/>
        </w:rPr>
        <w:t>Усть-Катавского</w:t>
      </w:r>
      <w:proofErr w:type="spellEnd"/>
      <w:r w:rsidR="00022EB4">
        <w:rPr>
          <w:rFonts w:ascii="Times New Roman" w:hAnsi="Times New Roman"/>
          <w:spacing w:val="-1"/>
          <w:sz w:val="28"/>
          <w:szCs w:val="28"/>
        </w:rPr>
        <w:t xml:space="preserve"> </w:t>
      </w:r>
      <w:r w:rsidR="00022EB4">
        <w:rPr>
          <w:rFonts w:ascii="Times New Roman" w:hAnsi="Times New Roman"/>
          <w:sz w:val="28"/>
          <w:szCs w:val="28"/>
        </w:rPr>
        <w:t xml:space="preserve">городского округа от 25.11.2011 г. № 213 «Об утверждении Положения об оплате труда </w:t>
      </w:r>
      <w:r w:rsidR="00022EB4">
        <w:rPr>
          <w:rFonts w:ascii="Times New Roman" w:hAnsi="Times New Roman"/>
          <w:sz w:val="28"/>
          <w:szCs w:val="28"/>
        </w:rPr>
        <w:lastRenderedPageBreak/>
        <w:t>работников муниципальных учреждений физической культуры, спорта и</w:t>
      </w:r>
      <w:r w:rsidR="00022EB4">
        <w:rPr>
          <w:sz w:val="28"/>
          <w:szCs w:val="28"/>
        </w:rPr>
        <w:tab/>
      </w:r>
      <w:r w:rsidR="00022EB4">
        <w:rPr>
          <w:rFonts w:ascii="Times New Roman" w:hAnsi="Times New Roman"/>
          <w:spacing w:val="-5"/>
          <w:sz w:val="28"/>
          <w:szCs w:val="28"/>
        </w:rPr>
        <w:t xml:space="preserve">туризма, </w:t>
      </w:r>
      <w:r w:rsidR="00022EB4">
        <w:rPr>
          <w:rFonts w:ascii="Times New Roman" w:hAnsi="Times New Roman"/>
          <w:spacing w:val="-3"/>
          <w:sz w:val="28"/>
          <w:szCs w:val="28"/>
        </w:rPr>
        <w:t xml:space="preserve">подведомственных </w:t>
      </w:r>
      <w:r w:rsidR="00022EB4">
        <w:rPr>
          <w:rFonts w:ascii="Times New Roman" w:hAnsi="Times New Roman"/>
          <w:spacing w:val="-5"/>
          <w:sz w:val="28"/>
          <w:szCs w:val="28"/>
        </w:rPr>
        <w:t>администрации</w:t>
      </w:r>
      <w:r w:rsidR="00022EB4">
        <w:rPr>
          <w:sz w:val="28"/>
          <w:szCs w:val="28"/>
        </w:rPr>
        <w:t xml:space="preserve"> </w:t>
      </w:r>
      <w:proofErr w:type="spellStart"/>
      <w:r w:rsidR="00022EB4">
        <w:rPr>
          <w:rFonts w:ascii="Times New Roman" w:hAnsi="Times New Roman"/>
          <w:spacing w:val="-2"/>
          <w:sz w:val="28"/>
          <w:szCs w:val="28"/>
        </w:rPr>
        <w:t>Усть-Катавского</w:t>
      </w:r>
      <w:proofErr w:type="spellEnd"/>
      <w:r w:rsidR="00022EB4">
        <w:rPr>
          <w:rFonts w:ascii="Times New Roman" w:hAnsi="Times New Roman"/>
          <w:spacing w:val="-2"/>
          <w:sz w:val="28"/>
          <w:szCs w:val="28"/>
        </w:rPr>
        <w:t xml:space="preserve"> </w:t>
      </w:r>
      <w:r w:rsidR="00022EB4">
        <w:rPr>
          <w:rFonts w:ascii="Times New Roman" w:hAnsi="Times New Roman"/>
          <w:spacing w:val="-3"/>
          <w:sz w:val="28"/>
          <w:szCs w:val="28"/>
        </w:rPr>
        <w:t>городского округа»</w:t>
      </w:r>
      <w:r w:rsidR="00B96AF3">
        <w:rPr>
          <w:rFonts w:ascii="Times New Roman" w:hAnsi="Times New Roman"/>
          <w:spacing w:val="-3"/>
          <w:sz w:val="28"/>
          <w:szCs w:val="28"/>
        </w:rPr>
        <w:t>, от 28.02.2014 №11 «</w:t>
      </w:r>
      <w:r w:rsidR="00B96AF3" w:rsidRPr="00B96AF3">
        <w:rPr>
          <w:rFonts w:ascii="Times New Roman" w:hAnsi="Times New Roman"/>
          <w:sz w:val="28"/>
          <w:szCs w:val="28"/>
        </w:rPr>
        <w:t>О внесении изменений в решение</w:t>
      </w:r>
      <w:r w:rsidR="00B96AF3" w:rsidRPr="00613066">
        <w:rPr>
          <w:sz w:val="28"/>
          <w:szCs w:val="28"/>
        </w:rPr>
        <w:t xml:space="preserve"> </w:t>
      </w:r>
      <w:r w:rsidR="00B96AF3" w:rsidRPr="00B96AF3">
        <w:rPr>
          <w:rFonts w:ascii="Times New Roman" w:hAnsi="Times New Roman"/>
          <w:sz w:val="28"/>
          <w:szCs w:val="28"/>
        </w:rPr>
        <w:t xml:space="preserve">Собрания депутатов </w:t>
      </w:r>
      <w:proofErr w:type="spellStart"/>
      <w:r w:rsidR="00B96AF3" w:rsidRPr="00B96AF3">
        <w:rPr>
          <w:rFonts w:ascii="Times New Roman" w:hAnsi="Times New Roman"/>
          <w:sz w:val="28"/>
          <w:szCs w:val="28"/>
        </w:rPr>
        <w:t>Усть-Катавского</w:t>
      </w:r>
      <w:proofErr w:type="spellEnd"/>
      <w:r w:rsidR="00B96AF3" w:rsidRPr="00B96AF3">
        <w:rPr>
          <w:rFonts w:ascii="Times New Roman" w:hAnsi="Times New Roman"/>
          <w:sz w:val="28"/>
          <w:szCs w:val="28"/>
        </w:rPr>
        <w:t xml:space="preserve"> городского округа от   25.11.2011г.  </w:t>
      </w:r>
      <w:proofErr w:type="gramStart"/>
      <w:r w:rsidR="00B96AF3" w:rsidRPr="00B96AF3">
        <w:rPr>
          <w:rFonts w:ascii="Times New Roman" w:hAnsi="Times New Roman"/>
          <w:sz w:val="28"/>
          <w:szCs w:val="28"/>
        </w:rPr>
        <w:t>№  213</w:t>
      </w:r>
      <w:proofErr w:type="gramEnd"/>
      <w:r w:rsidR="00B96AF3" w:rsidRPr="00B96AF3">
        <w:rPr>
          <w:rFonts w:ascii="Times New Roman" w:hAnsi="Times New Roman"/>
          <w:b/>
          <w:sz w:val="28"/>
          <w:szCs w:val="28"/>
        </w:rPr>
        <w:t xml:space="preserve"> </w:t>
      </w:r>
      <w:r w:rsidR="00B96AF3" w:rsidRPr="00B96AF3">
        <w:rPr>
          <w:rFonts w:ascii="Times New Roman" w:hAnsi="Times New Roman"/>
          <w:sz w:val="28"/>
          <w:szCs w:val="28"/>
        </w:rPr>
        <w:t xml:space="preserve">«Об утверждении Положения об оплате труда работников муниципальных учреждений физической культуры, спорта и туризма, подведомственных администрации </w:t>
      </w:r>
      <w:proofErr w:type="spellStart"/>
      <w:r w:rsidR="00B96AF3" w:rsidRPr="00B96AF3">
        <w:rPr>
          <w:rFonts w:ascii="Times New Roman" w:hAnsi="Times New Roman"/>
          <w:sz w:val="28"/>
          <w:szCs w:val="28"/>
        </w:rPr>
        <w:t>Усть-Катавского</w:t>
      </w:r>
      <w:proofErr w:type="spellEnd"/>
      <w:r w:rsidR="00B96AF3" w:rsidRPr="00B96AF3">
        <w:rPr>
          <w:rFonts w:ascii="Times New Roman" w:hAnsi="Times New Roman"/>
          <w:sz w:val="28"/>
          <w:szCs w:val="28"/>
        </w:rPr>
        <w:t xml:space="preserve"> городского округа»</w:t>
      </w:r>
      <w:r w:rsidR="00B96AF3">
        <w:rPr>
          <w:rFonts w:ascii="Times New Roman" w:hAnsi="Times New Roman"/>
          <w:sz w:val="28"/>
          <w:szCs w:val="28"/>
        </w:rPr>
        <w:t xml:space="preserve">, </w:t>
      </w:r>
      <w:r w:rsidR="005C71E9">
        <w:rPr>
          <w:rFonts w:ascii="Times New Roman" w:hAnsi="Times New Roman"/>
          <w:sz w:val="28"/>
          <w:szCs w:val="28"/>
        </w:rPr>
        <w:t xml:space="preserve">от 25.04.2014 № 47 </w:t>
      </w:r>
      <w:r w:rsidR="005C71E9">
        <w:rPr>
          <w:rFonts w:ascii="Times New Roman" w:hAnsi="Times New Roman"/>
          <w:spacing w:val="-3"/>
          <w:sz w:val="28"/>
          <w:szCs w:val="28"/>
        </w:rPr>
        <w:t>«</w:t>
      </w:r>
      <w:r w:rsidR="005C71E9" w:rsidRPr="00B96AF3">
        <w:rPr>
          <w:rFonts w:ascii="Times New Roman" w:hAnsi="Times New Roman"/>
          <w:sz w:val="28"/>
          <w:szCs w:val="28"/>
        </w:rPr>
        <w:t>О внесении изменений в решение</w:t>
      </w:r>
      <w:r w:rsidR="005C71E9" w:rsidRPr="00613066">
        <w:rPr>
          <w:sz w:val="28"/>
          <w:szCs w:val="28"/>
        </w:rPr>
        <w:t xml:space="preserve"> </w:t>
      </w:r>
      <w:r w:rsidR="005C71E9" w:rsidRPr="00B96AF3">
        <w:rPr>
          <w:rFonts w:ascii="Times New Roman" w:hAnsi="Times New Roman"/>
          <w:sz w:val="28"/>
          <w:szCs w:val="28"/>
        </w:rPr>
        <w:t xml:space="preserve">Собрания депутатов </w:t>
      </w:r>
      <w:proofErr w:type="spellStart"/>
      <w:r w:rsidR="005C71E9" w:rsidRPr="00B96AF3">
        <w:rPr>
          <w:rFonts w:ascii="Times New Roman" w:hAnsi="Times New Roman"/>
          <w:sz w:val="28"/>
          <w:szCs w:val="28"/>
        </w:rPr>
        <w:t>Усть-Катавского</w:t>
      </w:r>
      <w:proofErr w:type="spellEnd"/>
      <w:r w:rsidR="005C71E9" w:rsidRPr="00B96AF3">
        <w:rPr>
          <w:rFonts w:ascii="Times New Roman" w:hAnsi="Times New Roman"/>
          <w:sz w:val="28"/>
          <w:szCs w:val="28"/>
        </w:rPr>
        <w:t xml:space="preserve"> городского округа от   25.11.2011г.  </w:t>
      </w:r>
      <w:proofErr w:type="gramStart"/>
      <w:r w:rsidR="005C71E9" w:rsidRPr="00B96AF3">
        <w:rPr>
          <w:rFonts w:ascii="Times New Roman" w:hAnsi="Times New Roman"/>
          <w:sz w:val="28"/>
          <w:szCs w:val="28"/>
        </w:rPr>
        <w:t>№  213</w:t>
      </w:r>
      <w:proofErr w:type="gramEnd"/>
      <w:r w:rsidR="005C71E9" w:rsidRPr="00B96AF3">
        <w:rPr>
          <w:rFonts w:ascii="Times New Roman" w:hAnsi="Times New Roman"/>
          <w:b/>
          <w:sz w:val="28"/>
          <w:szCs w:val="28"/>
        </w:rPr>
        <w:t xml:space="preserve"> </w:t>
      </w:r>
      <w:r w:rsidR="005C71E9" w:rsidRPr="00B96AF3">
        <w:rPr>
          <w:rFonts w:ascii="Times New Roman" w:hAnsi="Times New Roman"/>
          <w:sz w:val="28"/>
          <w:szCs w:val="28"/>
        </w:rPr>
        <w:t xml:space="preserve">«Об утверждении Положения об оплате труда работников муниципальных учреждений физической культуры, спорта и туризма, подведомственных администрации </w:t>
      </w:r>
      <w:proofErr w:type="spellStart"/>
      <w:r w:rsidR="005C71E9" w:rsidRPr="00B96AF3">
        <w:rPr>
          <w:rFonts w:ascii="Times New Roman" w:hAnsi="Times New Roman"/>
          <w:sz w:val="28"/>
          <w:szCs w:val="28"/>
        </w:rPr>
        <w:t>Усть-Катавского</w:t>
      </w:r>
      <w:proofErr w:type="spellEnd"/>
      <w:r w:rsidR="005C71E9" w:rsidRPr="00B96AF3">
        <w:rPr>
          <w:rFonts w:ascii="Times New Roman" w:hAnsi="Times New Roman"/>
          <w:sz w:val="28"/>
          <w:szCs w:val="28"/>
        </w:rPr>
        <w:t xml:space="preserve"> городского округа»</w:t>
      </w:r>
      <w:r w:rsidR="005C71E9">
        <w:rPr>
          <w:rFonts w:ascii="Times New Roman" w:hAnsi="Times New Roman"/>
          <w:sz w:val="28"/>
          <w:szCs w:val="28"/>
        </w:rPr>
        <w:t xml:space="preserve">, от 24.07.2015 № 104 </w:t>
      </w:r>
      <w:r w:rsidR="005C71E9">
        <w:rPr>
          <w:rFonts w:ascii="Times New Roman" w:hAnsi="Times New Roman"/>
          <w:spacing w:val="-3"/>
          <w:sz w:val="28"/>
          <w:szCs w:val="28"/>
        </w:rPr>
        <w:t>«</w:t>
      </w:r>
      <w:r w:rsidR="005C71E9" w:rsidRPr="00B96AF3">
        <w:rPr>
          <w:rFonts w:ascii="Times New Roman" w:hAnsi="Times New Roman"/>
          <w:sz w:val="28"/>
          <w:szCs w:val="28"/>
        </w:rPr>
        <w:t>О внесении изменений в решение</w:t>
      </w:r>
      <w:r w:rsidR="005C71E9" w:rsidRPr="00613066">
        <w:rPr>
          <w:sz w:val="28"/>
          <w:szCs w:val="28"/>
        </w:rPr>
        <w:t xml:space="preserve"> </w:t>
      </w:r>
      <w:r w:rsidR="005C71E9" w:rsidRPr="00B96AF3">
        <w:rPr>
          <w:rFonts w:ascii="Times New Roman" w:hAnsi="Times New Roman"/>
          <w:sz w:val="28"/>
          <w:szCs w:val="28"/>
        </w:rPr>
        <w:t xml:space="preserve">Собрания депутатов </w:t>
      </w:r>
      <w:proofErr w:type="spellStart"/>
      <w:r w:rsidR="005C71E9" w:rsidRPr="00B96AF3">
        <w:rPr>
          <w:rFonts w:ascii="Times New Roman" w:hAnsi="Times New Roman"/>
          <w:sz w:val="28"/>
          <w:szCs w:val="28"/>
        </w:rPr>
        <w:t>Усть-Катавского</w:t>
      </w:r>
      <w:proofErr w:type="spellEnd"/>
      <w:r w:rsidR="005C71E9" w:rsidRPr="00B96AF3">
        <w:rPr>
          <w:rFonts w:ascii="Times New Roman" w:hAnsi="Times New Roman"/>
          <w:sz w:val="28"/>
          <w:szCs w:val="28"/>
        </w:rPr>
        <w:t xml:space="preserve"> городского округа от   25.11.2011г.  </w:t>
      </w:r>
      <w:proofErr w:type="gramStart"/>
      <w:r w:rsidR="005C71E9" w:rsidRPr="00B96AF3">
        <w:rPr>
          <w:rFonts w:ascii="Times New Roman" w:hAnsi="Times New Roman"/>
          <w:sz w:val="28"/>
          <w:szCs w:val="28"/>
        </w:rPr>
        <w:t>№  213</w:t>
      </w:r>
      <w:proofErr w:type="gramEnd"/>
      <w:r w:rsidR="005C71E9" w:rsidRPr="00B96AF3">
        <w:rPr>
          <w:rFonts w:ascii="Times New Roman" w:hAnsi="Times New Roman"/>
          <w:b/>
          <w:sz w:val="28"/>
          <w:szCs w:val="28"/>
        </w:rPr>
        <w:t xml:space="preserve"> </w:t>
      </w:r>
      <w:r w:rsidR="005C71E9" w:rsidRPr="00B96AF3">
        <w:rPr>
          <w:rFonts w:ascii="Times New Roman" w:hAnsi="Times New Roman"/>
          <w:sz w:val="28"/>
          <w:szCs w:val="28"/>
        </w:rPr>
        <w:t xml:space="preserve">«Об утверждении Положения об оплате труда работников муниципальных учреждений физической культуры, спорта и туризма, подведомственных администрации </w:t>
      </w:r>
      <w:proofErr w:type="spellStart"/>
      <w:r w:rsidR="005C71E9" w:rsidRPr="00B96AF3">
        <w:rPr>
          <w:rFonts w:ascii="Times New Roman" w:hAnsi="Times New Roman"/>
          <w:sz w:val="28"/>
          <w:szCs w:val="28"/>
        </w:rPr>
        <w:t>Усть-Катавского</w:t>
      </w:r>
      <w:proofErr w:type="spellEnd"/>
      <w:r w:rsidR="005C71E9" w:rsidRPr="00B96AF3">
        <w:rPr>
          <w:rFonts w:ascii="Times New Roman" w:hAnsi="Times New Roman"/>
          <w:sz w:val="28"/>
          <w:szCs w:val="28"/>
        </w:rPr>
        <w:t xml:space="preserve"> городского округа»</w:t>
      </w:r>
      <w:r w:rsidR="005C71E9">
        <w:rPr>
          <w:rFonts w:ascii="Times New Roman" w:hAnsi="Times New Roman"/>
          <w:sz w:val="28"/>
          <w:szCs w:val="28"/>
        </w:rPr>
        <w:t xml:space="preserve">, от 28.10.2016 № 151 </w:t>
      </w:r>
      <w:r w:rsidR="005C71E9">
        <w:rPr>
          <w:rFonts w:ascii="Times New Roman" w:hAnsi="Times New Roman"/>
          <w:spacing w:val="-3"/>
          <w:sz w:val="28"/>
          <w:szCs w:val="28"/>
        </w:rPr>
        <w:t>«</w:t>
      </w:r>
      <w:r w:rsidR="005C71E9" w:rsidRPr="00B96AF3">
        <w:rPr>
          <w:rFonts w:ascii="Times New Roman" w:hAnsi="Times New Roman"/>
          <w:sz w:val="28"/>
          <w:szCs w:val="28"/>
        </w:rPr>
        <w:t>О внесении изменений в решение</w:t>
      </w:r>
      <w:r w:rsidR="005C71E9" w:rsidRPr="00613066">
        <w:rPr>
          <w:sz w:val="28"/>
          <w:szCs w:val="28"/>
        </w:rPr>
        <w:t xml:space="preserve"> </w:t>
      </w:r>
      <w:r w:rsidR="005C71E9" w:rsidRPr="00B96AF3">
        <w:rPr>
          <w:rFonts w:ascii="Times New Roman" w:hAnsi="Times New Roman"/>
          <w:sz w:val="28"/>
          <w:szCs w:val="28"/>
        </w:rPr>
        <w:t xml:space="preserve">Собрания депутатов </w:t>
      </w:r>
      <w:proofErr w:type="spellStart"/>
      <w:r w:rsidR="005C71E9" w:rsidRPr="00B96AF3">
        <w:rPr>
          <w:rFonts w:ascii="Times New Roman" w:hAnsi="Times New Roman"/>
          <w:sz w:val="28"/>
          <w:szCs w:val="28"/>
        </w:rPr>
        <w:t>Усть-Катавского</w:t>
      </w:r>
      <w:proofErr w:type="spellEnd"/>
      <w:r w:rsidR="005C71E9" w:rsidRPr="00B96AF3">
        <w:rPr>
          <w:rFonts w:ascii="Times New Roman" w:hAnsi="Times New Roman"/>
          <w:sz w:val="28"/>
          <w:szCs w:val="28"/>
        </w:rPr>
        <w:t xml:space="preserve"> городского округа от   25.11.2011г.  </w:t>
      </w:r>
      <w:proofErr w:type="gramStart"/>
      <w:r w:rsidR="005C71E9" w:rsidRPr="00B96AF3">
        <w:rPr>
          <w:rFonts w:ascii="Times New Roman" w:hAnsi="Times New Roman"/>
          <w:sz w:val="28"/>
          <w:szCs w:val="28"/>
        </w:rPr>
        <w:t>№  213</w:t>
      </w:r>
      <w:proofErr w:type="gramEnd"/>
      <w:r w:rsidR="005C71E9" w:rsidRPr="00B96AF3">
        <w:rPr>
          <w:rFonts w:ascii="Times New Roman" w:hAnsi="Times New Roman"/>
          <w:b/>
          <w:sz w:val="28"/>
          <w:szCs w:val="28"/>
        </w:rPr>
        <w:t xml:space="preserve"> </w:t>
      </w:r>
      <w:r w:rsidR="005C71E9" w:rsidRPr="00B96AF3">
        <w:rPr>
          <w:rFonts w:ascii="Times New Roman" w:hAnsi="Times New Roman"/>
          <w:sz w:val="28"/>
          <w:szCs w:val="28"/>
        </w:rPr>
        <w:t xml:space="preserve">«Об утверждении Положения об оплате труда работников муниципальных учреждений физической культуры, спорта и туризма, подведомственных администрации </w:t>
      </w:r>
      <w:proofErr w:type="spellStart"/>
      <w:r w:rsidR="005C71E9" w:rsidRPr="00B96AF3">
        <w:rPr>
          <w:rFonts w:ascii="Times New Roman" w:hAnsi="Times New Roman"/>
          <w:sz w:val="28"/>
          <w:szCs w:val="28"/>
        </w:rPr>
        <w:t>Усть-Катавского</w:t>
      </w:r>
      <w:proofErr w:type="spellEnd"/>
      <w:r w:rsidR="005C71E9" w:rsidRPr="00B96AF3">
        <w:rPr>
          <w:rFonts w:ascii="Times New Roman" w:hAnsi="Times New Roman"/>
          <w:sz w:val="28"/>
          <w:szCs w:val="28"/>
        </w:rPr>
        <w:t xml:space="preserve"> городского округа»</w:t>
      </w:r>
      <w:r w:rsidR="005C71E9">
        <w:rPr>
          <w:rFonts w:ascii="Times New Roman" w:hAnsi="Times New Roman"/>
          <w:sz w:val="28"/>
          <w:szCs w:val="28"/>
        </w:rPr>
        <w:t>.</w:t>
      </w:r>
    </w:p>
    <w:p w:rsidR="00DB0784" w:rsidRPr="00022EB4" w:rsidRDefault="00DB0784" w:rsidP="005C71E9">
      <w:pPr>
        <w:spacing w:after="0" w:line="240" w:lineRule="auto"/>
        <w:ind w:firstLine="709"/>
        <w:contextualSpacing/>
        <w:jc w:val="both"/>
        <w:rPr>
          <w:rFonts w:ascii="Times New Roman" w:hAnsi="Times New Roman"/>
          <w:sz w:val="28"/>
          <w:szCs w:val="28"/>
        </w:rPr>
      </w:pPr>
      <w:r w:rsidRPr="00022EB4">
        <w:rPr>
          <w:rFonts w:ascii="Times New Roman" w:hAnsi="Times New Roman"/>
          <w:sz w:val="28"/>
          <w:szCs w:val="28"/>
        </w:rPr>
        <w:t xml:space="preserve">3. Разместить настоящее решение на официальном сайте администрации </w:t>
      </w:r>
      <w:proofErr w:type="spellStart"/>
      <w:r w:rsidRPr="00022EB4">
        <w:rPr>
          <w:rFonts w:ascii="Times New Roman" w:hAnsi="Times New Roman"/>
          <w:sz w:val="28"/>
          <w:szCs w:val="28"/>
        </w:rPr>
        <w:t>Усть-Катавского</w:t>
      </w:r>
      <w:proofErr w:type="spellEnd"/>
      <w:r w:rsidRPr="00022EB4">
        <w:rPr>
          <w:rFonts w:ascii="Times New Roman" w:hAnsi="Times New Roman"/>
          <w:sz w:val="28"/>
          <w:szCs w:val="28"/>
        </w:rPr>
        <w:t xml:space="preserve"> городского округа</w:t>
      </w:r>
      <w:r w:rsidR="005C71E9" w:rsidRPr="005C71E9">
        <w:rPr>
          <w:rFonts w:ascii="Times New Roman" w:hAnsi="Times New Roman"/>
          <w:sz w:val="28"/>
          <w:szCs w:val="28"/>
        </w:rPr>
        <w:t xml:space="preserve"> </w:t>
      </w:r>
      <w:r w:rsidR="005C71E9">
        <w:rPr>
          <w:rFonts w:ascii="Times New Roman" w:hAnsi="Times New Roman"/>
          <w:sz w:val="28"/>
          <w:szCs w:val="28"/>
          <w:lang w:val="en-US"/>
        </w:rPr>
        <w:t>www</w:t>
      </w:r>
      <w:r w:rsidR="005C71E9" w:rsidRPr="005C71E9">
        <w:rPr>
          <w:rFonts w:ascii="Times New Roman" w:hAnsi="Times New Roman"/>
          <w:sz w:val="28"/>
          <w:szCs w:val="28"/>
        </w:rPr>
        <w:t>.</w:t>
      </w:r>
      <w:proofErr w:type="spellStart"/>
      <w:r w:rsidR="005C71E9">
        <w:rPr>
          <w:rFonts w:ascii="Times New Roman" w:hAnsi="Times New Roman"/>
          <w:sz w:val="28"/>
          <w:szCs w:val="28"/>
          <w:lang w:val="en-US"/>
        </w:rPr>
        <w:t>ukgo</w:t>
      </w:r>
      <w:proofErr w:type="spellEnd"/>
      <w:r w:rsidR="005C71E9" w:rsidRPr="005C71E9">
        <w:rPr>
          <w:rFonts w:ascii="Times New Roman" w:hAnsi="Times New Roman"/>
          <w:sz w:val="28"/>
          <w:szCs w:val="28"/>
        </w:rPr>
        <w:t>.</w:t>
      </w:r>
      <w:proofErr w:type="spellStart"/>
      <w:r w:rsidR="005C71E9">
        <w:rPr>
          <w:rFonts w:ascii="Times New Roman" w:hAnsi="Times New Roman"/>
          <w:sz w:val="28"/>
          <w:szCs w:val="28"/>
          <w:lang w:val="en-US"/>
        </w:rPr>
        <w:t>su</w:t>
      </w:r>
      <w:proofErr w:type="spellEnd"/>
      <w:r w:rsidRPr="00022EB4">
        <w:rPr>
          <w:rFonts w:ascii="Times New Roman" w:hAnsi="Times New Roman"/>
          <w:sz w:val="28"/>
          <w:szCs w:val="28"/>
        </w:rPr>
        <w:t xml:space="preserve"> и обнародовать на информационном стенде </w:t>
      </w:r>
      <w:r w:rsidR="005C71E9">
        <w:rPr>
          <w:rFonts w:ascii="Times New Roman" w:hAnsi="Times New Roman"/>
          <w:sz w:val="28"/>
          <w:szCs w:val="28"/>
        </w:rPr>
        <w:t xml:space="preserve">в здании </w:t>
      </w:r>
      <w:r w:rsidRPr="00022EB4">
        <w:rPr>
          <w:rFonts w:ascii="Times New Roman" w:hAnsi="Times New Roman"/>
          <w:sz w:val="28"/>
          <w:szCs w:val="28"/>
        </w:rPr>
        <w:t xml:space="preserve">администрации </w:t>
      </w:r>
      <w:proofErr w:type="spellStart"/>
      <w:r w:rsidRPr="00022EB4">
        <w:rPr>
          <w:rFonts w:ascii="Times New Roman" w:hAnsi="Times New Roman"/>
          <w:sz w:val="28"/>
          <w:szCs w:val="28"/>
        </w:rPr>
        <w:t>Усть-Катавского</w:t>
      </w:r>
      <w:proofErr w:type="spellEnd"/>
      <w:r w:rsidRPr="00022EB4">
        <w:rPr>
          <w:rFonts w:ascii="Times New Roman" w:hAnsi="Times New Roman"/>
          <w:sz w:val="28"/>
          <w:szCs w:val="28"/>
        </w:rPr>
        <w:t xml:space="preserve"> городского округа.</w:t>
      </w:r>
    </w:p>
    <w:p w:rsidR="00DB0784" w:rsidRPr="00022EB4" w:rsidRDefault="00DB0784" w:rsidP="00F06423">
      <w:pPr>
        <w:spacing w:after="0" w:line="240" w:lineRule="auto"/>
        <w:ind w:firstLine="709"/>
        <w:contextualSpacing/>
        <w:jc w:val="both"/>
        <w:rPr>
          <w:rFonts w:ascii="Times New Roman" w:hAnsi="Times New Roman"/>
          <w:sz w:val="28"/>
          <w:szCs w:val="28"/>
        </w:rPr>
      </w:pPr>
      <w:r w:rsidRPr="00022EB4">
        <w:rPr>
          <w:rFonts w:ascii="Times New Roman" w:hAnsi="Times New Roman"/>
          <w:sz w:val="28"/>
          <w:szCs w:val="28"/>
        </w:rPr>
        <w:t>4. Настоящее решение распространяется на правоотношения, возникшие с 01.01.2017г.</w:t>
      </w:r>
    </w:p>
    <w:p w:rsidR="00DB0784" w:rsidRPr="00022EB4" w:rsidRDefault="00DB0784" w:rsidP="00F06423">
      <w:pPr>
        <w:spacing w:after="0" w:line="240" w:lineRule="auto"/>
        <w:ind w:firstLine="709"/>
        <w:contextualSpacing/>
        <w:jc w:val="both"/>
        <w:rPr>
          <w:rFonts w:ascii="Times New Roman" w:hAnsi="Times New Roman"/>
          <w:sz w:val="28"/>
          <w:szCs w:val="28"/>
        </w:rPr>
      </w:pPr>
      <w:r w:rsidRPr="00022EB4">
        <w:rPr>
          <w:rFonts w:ascii="Times New Roman" w:hAnsi="Times New Roman"/>
          <w:sz w:val="28"/>
          <w:szCs w:val="28"/>
        </w:rPr>
        <w:t xml:space="preserve">5. Контроль за исполнением данного решения возложить на председателя комиссии по финансово-бюджетной и экономической политике </w:t>
      </w:r>
      <w:proofErr w:type="spellStart"/>
      <w:r w:rsidRPr="00022EB4">
        <w:rPr>
          <w:rFonts w:ascii="Times New Roman" w:hAnsi="Times New Roman"/>
          <w:sz w:val="28"/>
          <w:szCs w:val="28"/>
        </w:rPr>
        <w:t>С.Н.Федосову</w:t>
      </w:r>
      <w:proofErr w:type="spellEnd"/>
      <w:r w:rsidRPr="00022EB4">
        <w:rPr>
          <w:rFonts w:ascii="Times New Roman" w:hAnsi="Times New Roman"/>
          <w:sz w:val="28"/>
          <w:szCs w:val="28"/>
        </w:rPr>
        <w:t>.</w:t>
      </w:r>
    </w:p>
    <w:p w:rsidR="00EC271D" w:rsidRDefault="00EC271D" w:rsidP="00EC271D">
      <w:pPr>
        <w:spacing w:after="0" w:line="240" w:lineRule="auto"/>
        <w:ind w:right="-230"/>
        <w:contextualSpacing/>
        <w:jc w:val="both"/>
        <w:rPr>
          <w:rFonts w:ascii="Times New Roman" w:hAnsi="Times New Roman"/>
          <w:sz w:val="28"/>
          <w:szCs w:val="28"/>
        </w:rPr>
      </w:pPr>
    </w:p>
    <w:p w:rsidR="00EC271D" w:rsidRDefault="00EC271D" w:rsidP="00EC271D">
      <w:pPr>
        <w:spacing w:after="0" w:line="240" w:lineRule="auto"/>
        <w:ind w:right="-230"/>
        <w:contextualSpacing/>
        <w:jc w:val="both"/>
        <w:rPr>
          <w:rFonts w:ascii="Times New Roman" w:hAnsi="Times New Roman"/>
          <w:sz w:val="28"/>
          <w:szCs w:val="28"/>
        </w:rPr>
      </w:pPr>
    </w:p>
    <w:p w:rsidR="00DB0784" w:rsidRPr="00022EB4" w:rsidRDefault="00DB0784" w:rsidP="00EC271D">
      <w:pPr>
        <w:spacing w:after="0" w:line="240" w:lineRule="auto"/>
        <w:ind w:right="-230"/>
        <w:contextualSpacing/>
        <w:jc w:val="both"/>
        <w:rPr>
          <w:rFonts w:ascii="Times New Roman" w:hAnsi="Times New Roman"/>
          <w:sz w:val="28"/>
          <w:szCs w:val="28"/>
        </w:rPr>
      </w:pPr>
      <w:r w:rsidRPr="00022EB4">
        <w:rPr>
          <w:rFonts w:ascii="Times New Roman" w:hAnsi="Times New Roman"/>
          <w:sz w:val="28"/>
          <w:szCs w:val="28"/>
        </w:rPr>
        <w:t>Председатель Собрания Депутатов</w:t>
      </w:r>
    </w:p>
    <w:p w:rsidR="00DB0784" w:rsidRPr="00022EB4" w:rsidRDefault="00DB0784" w:rsidP="00EC271D">
      <w:pPr>
        <w:spacing w:after="0" w:line="240" w:lineRule="auto"/>
        <w:ind w:right="-230"/>
        <w:contextualSpacing/>
        <w:jc w:val="both"/>
        <w:rPr>
          <w:rFonts w:ascii="Times New Roman" w:hAnsi="Times New Roman"/>
          <w:sz w:val="28"/>
          <w:szCs w:val="28"/>
        </w:rPr>
      </w:pPr>
      <w:proofErr w:type="spellStart"/>
      <w:r w:rsidRPr="00022EB4">
        <w:rPr>
          <w:rFonts w:ascii="Times New Roman" w:hAnsi="Times New Roman"/>
          <w:sz w:val="28"/>
          <w:szCs w:val="28"/>
        </w:rPr>
        <w:t>Усть-Катавского</w:t>
      </w:r>
      <w:proofErr w:type="spellEnd"/>
      <w:r w:rsidRPr="00022EB4">
        <w:rPr>
          <w:rFonts w:ascii="Times New Roman" w:hAnsi="Times New Roman"/>
          <w:sz w:val="28"/>
          <w:szCs w:val="28"/>
        </w:rPr>
        <w:t xml:space="preserve"> городского округа                                                    </w:t>
      </w:r>
      <w:proofErr w:type="spellStart"/>
      <w:r w:rsidRPr="00022EB4">
        <w:rPr>
          <w:rFonts w:ascii="Times New Roman" w:hAnsi="Times New Roman"/>
          <w:sz w:val="28"/>
          <w:szCs w:val="28"/>
        </w:rPr>
        <w:t>А.И.Дружинин</w:t>
      </w:r>
      <w:proofErr w:type="spellEnd"/>
    </w:p>
    <w:p w:rsidR="00EC271D" w:rsidRDefault="00EC271D" w:rsidP="00EC271D">
      <w:pPr>
        <w:spacing w:after="0" w:line="240" w:lineRule="auto"/>
        <w:ind w:right="-230"/>
        <w:contextualSpacing/>
        <w:jc w:val="both"/>
        <w:rPr>
          <w:rFonts w:ascii="Times New Roman" w:hAnsi="Times New Roman"/>
          <w:sz w:val="28"/>
          <w:szCs w:val="28"/>
        </w:rPr>
      </w:pPr>
    </w:p>
    <w:p w:rsidR="00EC271D" w:rsidRDefault="00EC271D" w:rsidP="00EC271D">
      <w:pPr>
        <w:spacing w:after="0" w:line="240" w:lineRule="auto"/>
        <w:ind w:right="-230"/>
        <w:contextualSpacing/>
        <w:jc w:val="both"/>
        <w:rPr>
          <w:rFonts w:ascii="Times New Roman" w:hAnsi="Times New Roman"/>
          <w:sz w:val="28"/>
          <w:szCs w:val="28"/>
        </w:rPr>
      </w:pPr>
    </w:p>
    <w:p w:rsidR="00EC271D" w:rsidRDefault="00EC271D" w:rsidP="00EC271D">
      <w:pPr>
        <w:spacing w:after="0" w:line="240" w:lineRule="auto"/>
        <w:ind w:right="-230"/>
        <w:contextualSpacing/>
        <w:jc w:val="both"/>
        <w:rPr>
          <w:rFonts w:ascii="Times New Roman" w:hAnsi="Times New Roman"/>
          <w:sz w:val="28"/>
          <w:szCs w:val="28"/>
        </w:rPr>
      </w:pPr>
    </w:p>
    <w:p w:rsidR="00DB0784" w:rsidRPr="00022EB4" w:rsidRDefault="00DB0784" w:rsidP="00EC271D">
      <w:pPr>
        <w:spacing w:after="0" w:line="240" w:lineRule="auto"/>
        <w:ind w:right="-230"/>
        <w:contextualSpacing/>
        <w:jc w:val="both"/>
        <w:rPr>
          <w:rFonts w:ascii="Times New Roman" w:hAnsi="Times New Roman"/>
          <w:sz w:val="28"/>
          <w:szCs w:val="28"/>
        </w:rPr>
      </w:pPr>
      <w:r w:rsidRPr="00022EB4">
        <w:rPr>
          <w:rFonts w:ascii="Times New Roman" w:hAnsi="Times New Roman"/>
          <w:sz w:val="28"/>
          <w:szCs w:val="28"/>
        </w:rPr>
        <w:t xml:space="preserve">Глава </w:t>
      </w:r>
      <w:proofErr w:type="spellStart"/>
      <w:r w:rsidRPr="00022EB4">
        <w:rPr>
          <w:rFonts w:ascii="Times New Roman" w:hAnsi="Times New Roman"/>
          <w:sz w:val="28"/>
          <w:szCs w:val="28"/>
        </w:rPr>
        <w:t>Усть-Катавского</w:t>
      </w:r>
      <w:proofErr w:type="spellEnd"/>
      <w:r w:rsidRPr="00022EB4">
        <w:rPr>
          <w:rFonts w:ascii="Times New Roman" w:hAnsi="Times New Roman"/>
          <w:sz w:val="28"/>
          <w:szCs w:val="28"/>
        </w:rPr>
        <w:t xml:space="preserve"> городского округа                                              </w:t>
      </w:r>
      <w:proofErr w:type="spellStart"/>
      <w:r w:rsidRPr="00022EB4">
        <w:rPr>
          <w:rFonts w:ascii="Times New Roman" w:hAnsi="Times New Roman"/>
          <w:sz w:val="28"/>
          <w:szCs w:val="28"/>
        </w:rPr>
        <w:t>С.Д.Семков</w:t>
      </w:r>
      <w:proofErr w:type="spellEnd"/>
    </w:p>
    <w:p w:rsidR="00EC271D" w:rsidRDefault="00EC271D" w:rsidP="00513E6E">
      <w:pPr>
        <w:pStyle w:val="ConsPlusNormal"/>
        <w:ind w:firstLine="5812"/>
        <w:jc w:val="center"/>
        <w:rPr>
          <w:rFonts w:ascii="Times New Roman" w:hAnsi="Times New Roman" w:cs="Times New Roman"/>
          <w:sz w:val="24"/>
          <w:szCs w:val="24"/>
        </w:rPr>
      </w:pPr>
    </w:p>
    <w:p w:rsidR="00EC271D" w:rsidRDefault="00EC271D" w:rsidP="00513E6E">
      <w:pPr>
        <w:pStyle w:val="ConsPlusNormal"/>
        <w:ind w:firstLine="5812"/>
        <w:jc w:val="center"/>
        <w:rPr>
          <w:rFonts w:ascii="Times New Roman" w:hAnsi="Times New Roman" w:cs="Times New Roman"/>
          <w:sz w:val="24"/>
          <w:szCs w:val="24"/>
        </w:rPr>
      </w:pPr>
    </w:p>
    <w:p w:rsidR="00EC271D" w:rsidRDefault="00EC271D" w:rsidP="00513E6E">
      <w:pPr>
        <w:pStyle w:val="ConsPlusNormal"/>
        <w:ind w:firstLine="5812"/>
        <w:jc w:val="center"/>
        <w:rPr>
          <w:rFonts w:ascii="Times New Roman" w:hAnsi="Times New Roman" w:cs="Times New Roman"/>
          <w:sz w:val="24"/>
          <w:szCs w:val="24"/>
        </w:rPr>
      </w:pPr>
    </w:p>
    <w:p w:rsidR="00EC271D" w:rsidRDefault="00EC271D" w:rsidP="00513E6E">
      <w:pPr>
        <w:pStyle w:val="ConsPlusNormal"/>
        <w:ind w:firstLine="5812"/>
        <w:jc w:val="center"/>
        <w:rPr>
          <w:rFonts w:ascii="Times New Roman" w:hAnsi="Times New Roman" w:cs="Times New Roman"/>
          <w:sz w:val="24"/>
          <w:szCs w:val="24"/>
        </w:rPr>
      </w:pPr>
    </w:p>
    <w:p w:rsidR="00EC271D" w:rsidRDefault="00EC271D" w:rsidP="00513E6E">
      <w:pPr>
        <w:pStyle w:val="ConsPlusNormal"/>
        <w:ind w:firstLine="5812"/>
        <w:jc w:val="center"/>
        <w:rPr>
          <w:rFonts w:ascii="Times New Roman" w:hAnsi="Times New Roman" w:cs="Times New Roman"/>
          <w:sz w:val="24"/>
          <w:szCs w:val="24"/>
        </w:rPr>
      </w:pPr>
    </w:p>
    <w:p w:rsidR="00EC271D" w:rsidRDefault="00EC271D" w:rsidP="00513E6E">
      <w:pPr>
        <w:pStyle w:val="ConsPlusNormal"/>
        <w:ind w:firstLine="5812"/>
        <w:jc w:val="center"/>
        <w:rPr>
          <w:rFonts w:ascii="Times New Roman" w:hAnsi="Times New Roman" w:cs="Times New Roman"/>
          <w:sz w:val="24"/>
          <w:szCs w:val="24"/>
        </w:rPr>
      </w:pPr>
    </w:p>
    <w:p w:rsidR="00EC271D" w:rsidRDefault="00EC271D" w:rsidP="00513E6E">
      <w:pPr>
        <w:pStyle w:val="ConsPlusNormal"/>
        <w:ind w:firstLine="5812"/>
        <w:jc w:val="center"/>
        <w:rPr>
          <w:rFonts w:ascii="Times New Roman" w:hAnsi="Times New Roman" w:cs="Times New Roman"/>
          <w:sz w:val="24"/>
          <w:szCs w:val="24"/>
        </w:rPr>
      </w:pPr>
    </w:p>
    <w:p w:rsidR="00EC271D" w:rsidRDefault="00EC271D" w:rsidP="00513E6E">
      <w:pPr>
        <w:pStyle w:val="ConsPlusNormal"/>
        <w:ind w:firstLine="5812"/>
        <w:jc w:val="center"/>
        <w:rPr>
          <w:rFonts w:ascii="Times New Roman" w:hAnsi="Times New Roman" w:cs="Times New Roman"/>
          <w:sz w:val="24"/>
          <w:szCs w:val="24"/>
        </w:rPr>
      </w:pPr>
    </w:p>
    <w:p w:rsidR="00EC271D" w:rsidRDefault="00EC271D" w:rsidP="00513E6E">
      <w:pPr>
        <w:pStyle w:val="ConsPlusNormal"/>
        <w:ind w:firstLine="5812"/>
        <w:jc w:val="center"/>
        <w:rPr>
          <w:rFonts w:ascii="Times New Roman" w:hAnsi="Times New Roman" w:cs="Times New Roman"/>
          <w:sz w:val="24"/>
          <w:szCs w:val="24"/>
        </w:rPr>
      </w:pPr>
    </w:p>
    <w:p w:rsidR="00A353B1" w:rsidRDefault="00A353B1" w:rsidP="00513E6E">
      <w:pPr>
        <w:pStyle w:val="ConsPlusNormal"/>
        <w:ind w:firstLine="5812"/>
        <w:jc w:val="center"/>
        <w:rPr>
          <w:rFonts w:ascii="Times New Roman" w:hAnsi="Times New Roman" w:cs="Times New Roman"/>
          <w:sz w:val="24"/>
          <w:szCs w:val="24"/>
        </w:rPr>
      </w:pPr>
    </w:p>
    <w:p w:rsidR="00DB0784" w:rsidRPr="00513A99" w:rsidRDefault="00EC271D" w:rsidP="00513E6E">
      <w:pPr>
        <w:pStyle w:val="ConsPlusNormal"/>
        <w:ind w:firstLine="5812"/>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Приложение к </w:t>
      </w:r>
    </w:p>
    <w:p w:rsidR="00DB0784" w:rsidRPr="00513A99" w:rsidRDefault="00EC271D" w:rsidP="00513E6E">
      <w:pPr>
        <w:pStyle w:val="ConsPlusNormal"/>
        <w:ind w:firstLine="5812"/>
        <w:jc w:val="center"/>
        <w:rPr>
          <w:rFonts w:ascii="Times New Roman" w:hAnsi="Times New Roman" w:cs="Times New Roman"/>
          <w:sz w:val="24"/>
          <w:szCs w:val="24"/>
        </w:rPr>
      </w:pPr>
      <w:proofErr w:type="gramStart"/>
      <w:r>
        <w:rPr>
          <w:rFonts w:ascii="Times New Roman" w:hAnsi="Times New Roman" w:cs="Times New Roman"/>
          <w:sz w:val="24"/>
          <w:szCs w:val="24"/>
        </w:rPr>
        <w:t>р</w:t>
      </w:r>
      <w:r w:rsidR="00DB0784" w:rsidRPr="00513A99">
        <w:rPr>
          <w:rFonts w:ascii="Times New Roman" w:hAnsi="Times New Roman" w:cs="Times New Roman"/>
          <w:sz w:val="24"/>
          <w:szCs w:val="24"/>
        </w:rPr>
        <w:t>ешени</w:t>
      </w:r>
      <w:r>
        <w:rPr>
          <w:rFonts w:ascii="Times New Roman" w:hAnsi="Times New Roman" w:cs="Times New Roman"/>
          <w:sz w:val="24"/>
          <w:szCs w:val="24"/>
        </w:rPr>
        <w:t xml:space="preserve">ю </w:t>
      </w:r>
      <w:r w:rsidR="00DB0784" w:rsidRPr="00513A99">
        <w:rPr>
          <w:rFonts w:ascii="Times New Roman" w:hAnsi="Times New Roman" w:cs="Times New Roman"/>
          <w:sz w:val="24"/>
          <w:szCs w:val="24"/>
        </w:rPr>
        <w:t xml:space="preserve"> Собрания</w:t>
      </w:r>
      <w:proofErr w:type="gramEnd"/>
      <w:r w:rsidR="00DB0784" w:rsidRPr="00513A99">
        <w:rPr>
          <w:rFonts w:ascii="Times New Roman" w:hAnsi="Times New Roman" w:cs="Times New Roman"/>
          <w:sz w:val="24"/>
          <w:szCs w:val="24"/>
        </w:rPr>
        <w:t xml:space="preserve"> </w:t>
      </w:r>
      <w:r>
        <w:rPr>
          <w:rFonts w:ascii="Times New Roman" w:hAnsi="Times New Roman" w:cs="Times New Roman"/>
          <w:sz w:val="24"/>
          <w:szCs w:val="24"/>
        </w:rPr>
        <w:t>д</w:t>
      </w:r>
      <w:r w:rsidR="00DB0784" w:rsidRPr="00513A99">
        <w:rPr>
          <w:rFonts w:ascii="Times New Roman" w:hAnsi="Times New Roman" w:cs="Times New Roman"/>
          <w:sz w:val="24"/>
          <w:szCs w:val="24"/>
        </w:rPr>
        <w:t>епутатов</w:t>
      </w:r>
    </w:p>
    <w:p w:rsidR="00DB0784" w:rsidRPr="00513A99" w:rsidRDefault="00DB0784" w:rsidP="00513E6E">
      <w:pPr>
        <w:pStyle w:val="ConsPlusNormal"/>
        <w:ind w:firstLine="5812"/>
        <w:jc w:val="center"/>
        <w:rPr>
          <w:rFonts w:ascii="Times New Roman" w:hAnsi="Times New Roman" w:cs="Times New Roman"/>
          <w:sz w:val="24"/>
          <w:szCs w:val="24"/>
        </w:rPr>
      </w:pPr>
      <w:proofErr w:type="spellStart"/>
      <w:r w:rsidRPr="00513A99">
        <w:rPr>
          <w:rFonts w:ascii="Times New Roman" w:hAnsi="Times New Roman" w:cs="Times New Roman"/>
          <w:sz w:val="24"/>
          <w:szCs w:val="24"/>
        </w:rPr>
        <w:t>Усть-Катавского</w:t>
      </w:r>
      <w:proofErr w:type="spellEnd"/>
      <w:r w:rsidRPr="00513A99">
        <w:rPr>
          <w:rFonts w:ascii="Times New Roman" w:hAnsi="Times New Roman" w:cs="Times New Roman"/>
          <w:sz w:val="24"/>
          <w:szCs w:val="24"/>
        </w:rPr>
        <w:t xml:space="preserve"> городского округа</w:t>
      </w:r>
    </w:p>
    <w:p w:rsidR="00DB0784" w:rsidRPr="00513A99" w:rsidRDefault="00DB0784" w:rsidP="00513E6E">
      <w:pPr>
        <w:pStyle w:val="ConsPlusNormal"/>
        <w:ind w:firstLine="5812"/>
        <w:jc w:val="center"/>
        <w:rPr>
          <w:rFonts w:ascii="Times New Roman" w:hAnsi="Times New Roman" w:cs="Times New Roman"/>
          <w:sz w:val="28"/>
          <w:szCs w:val="28"/>
        </w:rPr>
      </w:pPr>
      <w:proofErr w:type="gramStart"/>
      <w:r w:rsidRPr="00513A99">
        <w:rPr>
          <w:rFonts w:ascii="Times New Roman" w:hAnsi="Times New Roman" w:cs="Times New Roman"/>
          <w:sz w:val="24"/>
          <w:szCs w:val="24"/>
        </w:rPr>
        <w:t xml:space="preserve">от </w:t>
      </w:r>
      <w:r w:rsidR="00EC271D">
        <w:rPr>
          <w:rFonts w:ascii="Times New Roman" w:hAnsi="Times New Roman" w:cs="Times New Roman"/>
          <w:sz w:val="24"/>
          <w:szCs w:val="24"/>
        </w:rPr>
        <w:t xml:space="preserve"> 28.10.2016</w:t>
      </w:r>
      <w:proofErr w:type="gramEnd"/>
      <w:r w:rsidR="00EC271D">
        <w:rPr>
          <w:rFonts w:ascii="Times New Roman" w:hAnsi="Times New Roman" w:cs="Times New Roman"/>
          <w:sz w:val="24"/>
          <w:szCs w:val="24"/>
        </w:rPr>
        <w:t xml:space="preserve">  </w:t>
      </w:r>
      <w:r w:rsidRPr="00513A99">
        <w:rPr>
          <w:rFonts w:ascii="Times New Roman" w:hAnsi="Times New Roman" w:cs="Times New Roman"/>
          <w:sz w:val="24"/>
          <w:szCs w:val="24"/>
        </w:rPr>
        <w:t xml:space="preserve"> № </w:t>
      </w:r>
      <w:r w:rsidR="00EC271D">
        <w:rPr>
          <w:rFonts w:ascii="Times New Roman" w:hAnsi="Times New Roman" w:cs="Times New Roman"/>
          <w:sz w:val="24"/>
          <w:szCs w:val="24"/>
        </w:rPr>
        <w:t>152</w:t>
      </w:r>
      <w:r w:rsidRPr="00513A99">
        <w:rPr>
          <w:rFonts w:ascii="Times New Roman" w:hAnsi="Times New Roman" w:cs="Times New Roman"/>
          <w:sz w:val="24"/>
          <w:szCs w:val="24"/>
        </w:rPr>
        <w:t xml:space="preserve"> </w:t>
      </w:r>
    </w:p>
    <w:p w:rsidR="00DB0784" w:rsidRPr="00513A99" w:rsidRDefault="00DB0784" w:rsidP="006A5797">
      <w:pPr>
        <w:pStyle w:val="ConsPlusNormal"/>
        <w:jc w:val="center"/>
        <w:rPr>
          <w:rFonts w:ascii="Times New Roman" w:hAnsi="Times New Roman" w:cs="Times New Roman"/>
          <w:bCs/>
          <w:sz w:val="28"/>
          <w:szCs w:val="28"/>
        </w:rPr>
      </w:pPr>
    </w:p>
    <w:p w:rsidR="00DB0784" w:rsidRPr="00513A99" w:rsidRDefault="00DB0784" w:rsidP="007619CB">
      <w:pPr>
        <w:pStyle w:val="ConsPlusNormal"/>
        <w:widowControl w:val="0"/>
        <w:ind w:firstLine="709"/>
        <w:contextualSpacing/>
        <w:jc w:val="center"/>
        <w:rPr>
          <w:rFonts w:ascii="Times New Roman" w:hAnsi="Times New Roman" w:cs="Times New Roman"/>
          <w:bCs/>
          <w:sz w:val="26"/>
          <w:szCs w:val="26"/>
        </w:rPr>
      </w:pPr>
      <w:r w:rsidRPr="00513A99">
        <w:rPr>
          <w:rFonts w:ascii="Times New Roman" w:hAnsi="Times New Roman" w:cs="Times New Roman"/>
          <w:bCs/>
          <w:sz w:val="26"/>
          <w:szCs w:val="26"/>
        </w:rPr>
        <w:t>Положение</w:t>
      </w:r>
    </w:p>
    <w:p w:rsidR="00DB0784" w:rsidRPr="00513A99" w:rsidRDefault="00DB0784" w:rsidP="007619CB">
      <w:pPr>
        <w:pStyle w:val="ConsPlusNormal"/>
        <w:widowControl w:val="0"/>
        <w:ind w:firstLine="709"/>
        <w:contextualSpacing/>
        <w:jc w:val="center"/>
        <w:rPr>
          <w:rFonts w:ascii="Times New Roman" w:hAnsi="Times New Roman" w:cs="Times New Roman"/>
          <w:bCs/>
          <w:sz w:val="26"/>
          <w:szCs w:val="26"/>
        </w:rPr>
      </w:pPr>
      <w:r w:rsidRPr="00513A99">
        <w:rPr>
          <w:rFonts w:ascii="Times New Roman" w:hAnsi="Times New Roman" w:cs="Times New Roman"/>
          <w:bCs/>
          <w:sz w:val="26"/>
          <w:szCs w:val="26"/>
        </w:rPr>
        <w:t xml:space="preserve">об оплате труда работников муниципальных учреждений </w:t>
      </w:r>
    </w:p>
    <w:p w:rsidR="00DB0784" w:rsidRPr="00513A99" w:rsidRDefault="00DB0784" w:rsidP="007619CB">
      <w:pPr>
        <w:pStyle w:val="ConsPlusNormal"/>
        <w:widowControl w:val="0"/>
        <w:ind w:firstLine="709"/>
        <w:contextualSpacing/>
        <w:jc w:val="center"/>
        <w:rPr>
          <w:rFonts w:ascii="Times New Roman" w:hAnsi="Times New Roman" w:cs="Times New Roman"/>
          <w:bCs/>
          <w:sz w:val="26"/>
          <w:szCs w:val="26"/>
        </w:rPr>
      </w:pPr>
      <w:r w:rsidRPr="00513A99">
        <w:rPr>
          <w:rFonts w:ascii="Times New Roman" w:hAnsi="Times New Roman" w:cs="Times New Roman"/>
          <w:bCs/>
          <w:sz w:val="26"/>
          <w:szCs w:val="26"/>
        </w:rPr>
        <w:t xml:space="preserve">физической культуры и спорта, </w:t>
      </w:r>
    </w:p>
    <w:p w:rsidR="00DB0784" w:rsidRPr="00513A99" w:rsidRDefault="00DB0784" w:rsidP="007619CB">
      <w:pPr>
        <w:pStyle w:val="ConsPlusNormal"/>
        <w:widowControl w:val="0"/>
        <w:ind w:firstLine="709"/>
        <w:contextualSpacing/>
        <w:jc w:val="center"/>
        <w:rPr>
          <w:rFonts w:ascii="Times New Roman" w:hAnsi="Times New Roman" w:cs="Times New Roman"/>
          <w:b/>
          <w:bCs/>
          <w:sz w:val="26"/>
          <w:szCs w:val="26"/>
        </w:rPr>
      </w:pPr>
      <w:r w:rsidRPr="00513A99">
        <w:rPr>
          <w:rFonts w:ascii="Times New Roman" w:hAnsi="Times New Roman" w:cs="Times New Roman"/>
          <w:bCs/>
          <w:sz w:val="26"/>
          <w:szCs w:val="26"/>
        </w:rPr>
        <w:t xml:space="preserve">подведомственных администрации </w:t>
      </w:r>
      <w:proofErr w:type="spellStart"/>
      <w:r w:rsidRPr="00513A99">
        <w:rPr>
          <w:rFonts w:ascii="Times New Roman" w:hAnsi="Times New Roman" w:cs="Times New Roman"/>
          <w:bCs/>
          <w:sz w:val="26"/>
          <w:szCs w:val="26"/>
        </w:rPr>
        <w:t>Усть-Катавского</w:t>
      </w:r>
      <w:proofErr w:type="spellEnd"/>
      <w:r w:rsidRPr="00513A99">
        <w:rPr>
          <w:rFonts w:ascii="Times New Roman" w:hAnsi="Times New Roman" w:cs="Times New Roman"/>
          <w:bCs/>
          <w:sz w:val="26"/>
          <w:szCs w:val="26"/>
        </w:rPr>
        <w:t xml:space="preserve"> городского округа</w:t>
      </w:r>
    </w:p>
    <w:p w:rsidR="00DB0784" w:rsidRPr="00513A99" w:rsidRDefault="00DB0784" w:rsidP="007619CB">
      <w:pPr>
        <w:pStyle w:val="ConsPlusNormal"/>
        <w:widowControl w:val="0"/>
        <w:ind w:firstLine="709"/>
        <w:contextualSpacing/>
        <w:jc w:val="both"/>
        <w:rPr>
          <w:rFonts w:ascii="Times New Roman" w:hAnsi="Times New Roman" w:cs="Times New Roman"/>
          <w:sz w:val="26"/>
          <w:szCs w:val="26"/>
        </w:rPr>
      </w:pPr>
    </w:p>
    <w:p w:rsidR="00DB0784" w:rsidRPr="00513A99" w:rsidRDefault="00DB0784" w:rsidP="007619CB">
      <w:pPr>
        <w:pStyle w:val="ConsPlusNormal"/>
        <w:widowControl w:val="0"/>
        <w:ind w:firstLine="709"/>
        <w:contextualSpacing/>
        <w:jc w:val="center"/>
        <w:outlineLvl w:val="1"/>
        <w:rPr>
          <w:rFonts w:ascii="Times New Roman" w:hAnsi="Times New Roman" w:cs="Times New Roman"/>
          <w:sz w:val="26"/>
          <w:szCs w:val="26"/>
        </w:rPr>
      </w:pPr>
      <w:r w:rsidRPr="00513A99">
        <w:rPr>
          <w:rFonts w:ascii="Times New Roman" w:hAnsi="Times New Roman" w:cs="Times New Roman"/>
          <w:sz w:val="26"/>
          <w:szCs w:val="26"/>
        </w:rPr>
        <w:t>I. Общие положения</w:t>
      </w:r>
    </w:p>
    <w:p w:rsidR="00DB0784" w:rsidRPr="00513A99" w:rsidRDefault="00DB0784" w:rsidP="007619CB">
      <w:pPr>
        <w:pStyle w:val="ConsPlusNormal"/>
        <w:widowControl w:val="0"/>
        <w:ind w:firstLine="709"/>
        <w:contextualSpacing/>
        <w:jc w:val="both"/>
        <w:rPr>
          <w:rFonts w:ascii="Times New Roman" w:hAnsi="Times New Roman" w:cs="Times New Roman"/>
          <w:sz w:val="26"/>
          <w:szCs w:val="26"/>
        </w:rPr>
      </w:pPr>
    </w:p>
    <w:p w:rsidR="00DB0784" w:rsidRPr="00513A99" w:rsidRDefault="00DB0784" w:rsidP="007619CB">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 xml:space="preserve">1. Настоящее Положение об оплате труда работников муниципальных учреждений физической культуры и спорта, подведомственных администрации </w:t>
      </w:r>
      <w:proofErr w:type="spellStart"/>
      <w:r w:rsidRPr="00513A99">
        <w:rPr>
          <w:rFonts w:ascii="Times New Roman" w:hAnsi="Times New Roman" w:cs="Times New Roman"/>
          <w:sz w:val="26"/>
          <w:szCs w:val="26"/>
        </w:rPr>
        <w:t>Усть-Катавского</w:t>
      </w:r>
      <w:proofErr w:type="spellEnd"/>
      <w:r w:rsidRPr="00513A99">
        <w:rPr>
          <w:rFonts w:ascii="Times New Roman" w:hAnsi="Times New Roman" w:cs="Times New Roman"/>
          <w:sz w:val="26"/>
          <w:szCs w:val="26"/>
        </w:rPr>
        <w:t xml:space="preserve"> городского округа (далее именуется - Положение), разработано в соответствии с Трудовым </w:t>
      </w:r>
      <w:hyperlink r:id="rId8" w:history="1">
        <w:r w:rsidRPr="00513A99">
          <w:rPr>
            <w:rFonts w:ascii="Times New Roman" w:hAnsi="Times New Roman" w:cs="Times New Roman"/>
            <w:sz w:val="26"/>
            <w:szCs w:val="26"/>
          </w:rPr>
          <w:t>кодексом</w:t>
        </w:r>
      </w:hyperlink>
      <w:r w:rsidRPr="00513A99">
        <w:rPr>
          <w:rFonts w:ascii="Times New Roman" w:hAnsi="Times New Roman" w:cs="Times New Roman"/>
          <w:sz w:val="26"/>
          <w:szCs w:val="26"/>
        </w:rPr>
        <w:t xml:space="preserve"> Российской Федерации, </w:t>
      </w:r>
      <w:hyperlink r:id="rId9" w:history="1">
        <w:r w:rsidRPr="00513A99">
          <w:rPr>
            <w:rFonts w:ascii="Times New Roman" w:hAnsi="Times New Roman" w:cs="Times New Roman"/>
            <w:sz w:val="26"/>
            <w:szCs w:val="26"/>
          </w:rPr>
          <w:t>постановлением</w:t>
        </w:r>
      </w:hyperlink>
      <w:r w:rsidRPr="00513A99">
        <w:rPr>
          <w:rFonts w:ascii="Times New Roman" w:hAnsi="Times New Roman" w:cs="Times New Roman"/>
          <w:sz w:val="26"/>
          <w:szCs w:val="26"/>
        </w:rPr>
        <w:t xml:space="preserve"> Правительства Челябинской области от 11.09.2008 г. № 275-П «О введении новых систем оплаты труда работников областных бюджетных, автономных и казенных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(далее именуется - постановление № 275-П), Решением Собрания депутатов </w:t>
      </w:r>
      <w:proofErr w:type="spellStart"/>
      <w:r w:rsidRPr="00513A99">
        <w:rPr>
          <w:rFonts w:ascii="Times New Roman" w:hAnsi="Times New Roman" w:cs="Times New Roman"/>
          <w:sz w:val="26"/>
          <w:szCs w:val="26"/>
        </w:rPr>
        <w:t>Усть-Катавского</w:t>
      </w:r>
      <w:proofErr w:type="spellEnd"/>
      <w:r w:rsidRPr="00513A99">
        <w:rPr>
          <w:rFonts w:ascii="Times New Roman" w:hAnsi="Times New Roman" w:cs="Times New Roman"/>
          <w:sz w:val="26"/>
          <w:szCs w:val="26"/>
        </w:rPr>
        <w:t xml:space="preserve"> городского округа от 30.09.2010г. №184 «Об утверждении Положения об установлении систем оплаты труда работников муниципальных бюджетных учреждений, оплата труда которых в настоящее время осуществляется на основе Единой тарифной сетки» и другими нормативными правовыми актами, регулирующими вопросы оплаты труда, в целях совершенствования организации заработной платы, стимулирования деятельности муниципальных учреждений физической культуры и спорта, в отношении которых функции и полномочия учредителя и главного распорядителя средств бюджета осуществляются администрацией </w:t>
      </w:r>
      <w:proofErr w:type="spellStart"/>
      <w:r w:rsidRPr="00513A99">
        <w:rPr>
          <w:rFonts w:ascii="Times New Roman" w:hAnsi="Times New Roman" w:cs="Times New Roman"/>
          <w:sz w:val="26"/>
          <w:szCs w:val="26"/>
        </w:rPr>
        <w:t>Усть-Катавского</w:t>
      </w:r>
      <w:proofErr w:type="spellEnd"/>
      <w:r w:rsidRPr="00513A99">
        <w:rPr>
          <w:rFonts w:ascii="Times New Roman" w:hAnsi="Times New Roman" w:cs="Times New Roman"/>
          <w:sz w:val="26"/>
          <w:szCs w:val="26"/>
        </w:rPr>
        <w:t xml:space="preserve"> городского округа (далее именуются - Учреждения).</w:t>
      </w:r>
    </w:p>
    <w:p w:rsidR="00DB0784" w:rsidRPr="00513A99" w:rsidRDefault="00DB0784" w:rsidP="007619CB">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2. Положение определяет систему оплаты труда работников Учреждений.</w:t>
      </w:r>
    </w:p>
    <w:p w:rsidR="00DB0784" w:rsidRPr="00513A99" w:rsidRDefault="00DB0784" w:rsidP="007619CB">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3. Положение включает в себя:</w:t>
      </w:r>
    </w:p>
    <w:p w:rsidR="00DB0784" w:rsidRPr="00513A99" w:rsidRDefault="00DB0784" w:rsidP="007619CB">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порядок и условия оплаты труда работников Учреждений;</w:t>
      </w:r>
    </w:p>
    <w:p w:rsidR="00DB0784" w:rsidRPr="00513A99" w:rsidRDefault="00DB0784" w:rsidP="007619CB">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условия оплаты труда руководителя Учреждения, его заместителей, главного бухгалтера Учреждения;</w:t>
      </w:r>
    </w:p>
    <w:p w:rsidR="00DB0784" w:rsidRPr="00513A99" w:rsidRDefault="00DB0784" w:rsidP="007619CB">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заключительные положения.</w:t>
      </w:r>
    </w:p>
    <w:p w:rsidR="00DB0784" w:rsidRPr="00513A99" w:rsidRDefault="00DB0784" w:rsidP="007619CB">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4. Система оплаты труда работников Учреждения включает в себя размеры окладов (должностных окладов), выплаты компенсационного и стимулирующего характера и устанавливается коллективными договорами, соглашениями, локальными нормативными актами Учреждения в соответствии с трудовым законодательством, иными нормативными правовыми актами Российской Федерации и Челябинской области, содержащими нормы трудового права, настоящим Положением, а также с учетом мнения представительного органа работников Учреждения (при наличии).</w:t>
      </w:r>
    </w:p>
    <w:p w:rsidR="00DB0784" w:rsidRPr="00513A99" w:rsidRDefault="00DB0784" w:rsidP="007619CB">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5. Система оплаты труда работников Учреждения устанавливается с учетом:</w:t>
      </w:r>
    </w:p>
    <w:p w:rsidR="00DB0784" w:rsidRPr="00513A99" w:rsidRDefault="00DB0784" w:rsidP="007619CB">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 xml:space="preserve">1) единого тарифно-квалификационного </w:t>
      </w:r>
      <w:hyperlink r:id="rId10" w:history="1">
        <w:r w:rsidRPr="00513A99">
          <w:rPr>
            <w:rFonts w:ascii="Times New Roman" w:hAnsi="Times New Roman" w:cs="Times New Roman"/>
            <w:sz w:val="26"/>
            <w:szCs w:val="26"/>
          </w:rPr>
          <w:t>справочника</w:t>
        </w:r>
      </w:hyperlink>
      <w:r w:rsidRPr="00513A99">
        <w:rPr>
          <w:rFonts w:ascii="Times New Roman" w:hAnsi="Times New Roman" w:cs="Times New Roman"/>
          <w:sz w:val="26"/>
          <w:szCs w:val="26"/>
        </w:rPr>
        <w:t xml:space="preserve"> работ и профессий рабочих;</w:t>
      </w:r>
    </w:p>
    <w:p w:rsidR="00DB0784" w:rsidRPr="00513A99" w:rsidRDefault="00DB0784" w:rsidP="007619CB">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2) тарифно-квалификационных характеристик по общеотраслевым профессиям рабочих;</w:t>
      </w:r>
    </w:p>
    <w:p w:rsidR="00DB0784" w:rsidRDefault="00DB0784" w:rsidP="007619CB">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lastRenderedPageBreak/>
        <w:t xml:space="preserve">3) единого квалификационного </w:t>
      </w:r>
      <w:hyperlink r:id="rId11" w:history="1">
        <w:r w:rsidRPr="00513A99">
          <w:rPr>
            <w:rFonts w:ascii="Times New Roman" w:hAnsi="Times New Roman" w:cs="Times New Roman"/>
            <w:sz w:val="26"/>
            <w:szCs w:val="26"/>
          </w:rPr>
          <w:t>справочника</w:t>
        </w:r>
      </w:hyperlink>
      <w:r w:rsidRPr="00513A99">
        <w:rPr>
          <w:rFonts w:ascii="Times New Roman" w:hAnsi="Times New Roman" w:cs="Times New Roman"/>
          <w:sz w:val="26"/>
          <w:szCs w:val="26"/>
        </w:rPr>
        <w:t xml:space="preserve"> должностей руководителей, специалистов и служащих или профессиональных стандартов;</w:t>
      </w:r>
    </w:p>
    <w:p w:rsidR="00DB0784" w:rsidRDefault="00DB0784" w:rsidP="007619CB">
      <w:pPr>
        <w:pStyle w:val="ConsPlusNormal"/>
        <w:widowControl w:val="0"/>
        <w:ind w:firstLine="709"/>
        <w:contextualSpacing/>
        <w:jc w:val="both"/>
        <w:rPr>
          <w:rFonts w:ascii="Times New Roman" w:hAnsi="Times New Roman"/>
          <w:sz w:val="26"/>
          <w:szCs w:val="26"/>
        </w:rPr>
      </w:pPr>
      <w:r>
        <w:rPr>
          <w:rFonts w:ascii="Times New Roman" w:hAnsi="Times New Roman" w:cs="Times New Roman"/>
          <w:sz w:val="26"/>
          <w:szCs w:val="26"/>
        </w:rPr>
        <w:t xml:space="preserve">4) </w:t>
      </w:r>
      <w:r w:rsidRPr="00F06423">
        <w:rPr>
          <w:rFonts w:ascii="Times New Roman" w:hAnsi="Times New Roman"/>
          <w:sz w:val="26"/>
          <w:szCs w:val="26"/>
        </w:rPr>
        <w:t>приказ</w:t>
      </w:r>
      <w:r>
        <w:rPr>
          <w:rFonts w:ascii="Times New Roman" w:hAnsi="Times New Roman"/>
          <w:sz w:val="26"/>
          <w:szCs w:val="26"/>
        </w:rPr>
        <w:t>а</w:t>
      </w:r>
      <w:r w:rsidRPr="00F06423">
        <w:rPr>
          <w:rFonts w:ascii="Times New Roman" w:hAnsi="Times New Roman"/>
          <w:sz w:val="26"/>
          <w:szCs w:val="26"/>
        </w:rPr>
        <w:t xml:space="preserve"> Минтруда России от 07.04.2014г. №193н «О проф</w:t>
      </w:r>
      <w:r>
        <w:rPr>
          <w:rFonts w:ascii="Times New Roman" w:hAnsi="Times New Roman"/>
          <w:sz w:val="26"/>
          <w:szCs w:val="26"/>
        </w:rPr>
        <w:t>ессиональном стандарте «Тренер»;</w:t>
      </w:r>
    </w:p>
    <w:p w:rsidR="00DB0784" w:rsidRPr="00513A99" w:rsidRDefault="00DB0784" w:rsidP="007619CB">
      <w:pPr>
        <w:pStyle w:val="ConsPlusNormal"/>
        <w:widowControl w:val="0"/>
        <w:ind w:firstLine="709"/>
        <w:contextualSpacing/>
        <w:jc w:val="both"/>
        <w:rPr>
          <w:rFonts w:ascii="Times New Roman" w:hAnsi="Times New Roman" w:cs="Times New Roman"/>
          <w:sz w:val="26"/>
          <w:szCs w:val="26"/>
        </w:rPr>
      </w:pPr>
      <w:r>
        <w:rPr>
          <w:rFonts w:ascii="Times New Roman" w:hAnsi="Times New Roman"/>
          <w:sz w:val="26"/>
          <w:szCs w:val="26"/>
        </w:rPr>
        <w:t xml:space="preserve">5) </w:t>
      </w:r>
      <w:r w:rsidRPr="00F06423">
        <w:rPr>
          <w:rFonts w:ascii="Times New Roman" w:hAnsi="Times New Roman"/>
          <w:sz w:val="26"/>
          <w:szCs w:val="26"/>
        </w:rPr>
        <w:t>приказ</w:t>
      </w:r>
      <w:r>
        <w:rPr>
          <w:rFonts w:ascii="Times New Roman" w:hAnsi="Times New Roman"/>
          <w:sz w:val="26"/>
          <w:szCs w:val="26"/>
        </w:rPr>
        <w:t>а</w:t>
      </w:r>
      <w:r w:rsidRPr="00F06423">
        <w:rPr>
          <w:rFonts w:ascii="Times New Roman" w:hAnsi="Times New Roman"/>
          <w:sz w:val="26"/>
          <w:szCs w:val="26"/>
        </w:rPr>
        <w:t xml:space="preserve"> Минтруда России от 08.09.2014г. №630н «О профессиональном стандарте «Инструктор-методист»</w:t>
      </w:r>
      <w:r>
        <w:rPr>
          <w:rFonts w:ascii="Times New Roman" w:hAnsi="Times New Roman"/>
          <w:sz w:val="26"/>
          <w:szCs w:val="26"/>
        </w:rPr>
        <w:t>;</w:t>
      </w:r>
    </w:p>
    <w:p w:rsidR="00DB0784" w:rsidRPr="00513A99" w:rsidRDefault="00DB0784" w:rsidP="007619CB">
      <w:pPr>
        <w:pStyle w:val="ConsPlusNormal"/>
        <w:widowControl w:val="0"/>
        <w:ind w:firstLine="709"/>
        <w:contextualSpacing/>
        <w:jc w:val="both"/>
        <w:rPr>
          <w:rFonts w:ascii="Times New Roman" w:hAnsi="Times New Roman" w:cs="Times New Roman"/>
          <w:sz w:val="26"/>
          <w:szCs w:val="26"/>
        </w:rPr>
      </w:pPr>
      <w:r>
        <w:rPr>
          <w:rFonts w:ascii="Times New Roman" w:hAnsi="Times New Roman" w:cs="Times New Roman"/>
          <w:sz w:val="26"/>
          <w:szCs w:val="26"/>
        </w:rPr>
        <w:t>6</w:t>
      </w:r>
      <w:r w:rsidRPr="00513A9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13A99">
        <w:rPr>
          <w:rFonts w:ascii="Times New Roman" w:hAnsi="Times New Roman" w:cs="Times New Roman"/>
          <w:sz w:val="26"/>
          <w:szCs w:val="26"/>
        </w:rPr>
        <w:t>государственных гарантий по оплате труда;</w:t>
      </w:r>
    </w:p>
    <w:p w:rsidR="00DB0784" w:rsidRPr="00513A99" w:rsidRDefault="00DB0784" w:rsidP="007619CB">
      <w:pPr>
        <w:pStyle w:val="ConsPlusNormal"/>
        <w:widowControl w:val="0"/>
        <w:ind w:firstLine="709"/>
        <w:contextualSpacing/>
        <w:jc w:val="both"/>
        <w:rPr>
          <w:rFonts w:ascii="Times New Roman" w:hAnsi="Times New Roman" w:cs="Times New Roman"/>
          <w:sz w:val="26"/>
          <w:szCs w:val="26"/>
        </w:rPr>
      </w:pPr>
      <w:r>
        <w:rPr>
          <w:rFonts w:ascii="Times New Roman" w:hAnsi="Times New Roman" w:cs="Times New Roman"/>
          <w:sz w:val="26"/>
          <w:szCs w:val="26"/>
        </w:rPr>
        <w:t>7</w:t>
      </w:r>
      <w:r w:rsidRPr="00513A99">
        <w:rPr>
          <w:rFonts w:ascii="Times New Roman" w:hAnsi="Times New Roman" w:cs="Times New Roman"/>
          <w:sz w:val="26"/>
          <w:szCs w:val="26"/>
        </w:rPr>
        <w:t>) перечня видов выплат компенсационного характера, установленного настоящим Положением;</w:t>
      </w:r>
    </w:p>
    <w:p w:rsidR="00DB0784" w:rsidRPr="00513A99" w:rsidRDefault="00DB0784" w:rsidP="007619CB">
      <w:pPr>
        <w:pStyle w:val="ConsPlusNormal"/>
        <w:widowControl w:val="0"/>
        <w:ind w:firstLine="709"/>
        <w:contextualSpacing/>
        <w:jc w:val="both"/>
        <w:rPr>
          <w:rFonts w:ascii="Times New Roman" w:hAnsi="Times New Roman" w:cs="Times New Roman"/>
          <w:sz w:val="26"/>
          <w:szCs w:val="26"/>
        </w:rPr>
      </w:pPr>
      <w:r>
        <w:rPr>
          <w:rFonts w:ascii="Times New Roman" w:hAnsi="Times New Roman" w:cs="Times New Roman"/>
          <w:sz w:val="26"/>
          <w:szCs w:val="26"/>
        </w:rPr>
        <w:t>8</w:t>
      </w:r>
      <w:r w:rsidRPr="00513A99">
        <w:rPr>
          <w:rFonts w:ascii="Times New Roman" w:hAnsi="Times New Roman" w:cs="Times New Roman"/>
          <w:sz w:val="26"/>
          <w:szCs w:val="26"/>
        </w:rPr>
        <w:t>) перечня видов выплат стимулирующего характера, установленного настоящим Положением;</w:t>
      </w:r>
    </w:p>
    <w:p w:rsidR="00DB0784" w:rsidRDefault="00DB0784" w:rsidP="007619CB">
      <w:pPr>
        <w:pStyle w:val="ConsPlusNormal"/>
        <w:widowControl w:val="0"/>
        <w:ind w:firstLine="709"/>
        <w:contextualSpacing/>
        <w:jc w:val="both"/>
        <w:rPr>
          <w:rFonts w:ascii="Times New Roman" w:hAnsi="Times New Roman" w:cs="Times New Roman"/>
          <w:sz w:val="26"/>
          <w:szCs w:val="26"/>
        </w:rPr>
      </w:pPr>
      <w:r>
        <w:rPr>
          <w:rFonts w:ascii="Times New Roman" w:hAnsi="Times New Roman" w:cs="Times New Roman"/>
          <w:sz w:val="26"/>
          <w:szCs w:val="26"/>
        </w:rPr>
        <w:t>9</w:t>
      </w:r>
      <w:r w:rsidRPr="00513A99">
        <w:rPr>
          <w:rFonts w:ascii="Times New Roman" w:hAnsi="Times New Roman" w:cs="Times New Roman"/>
          <w:sz w:val="26"/>
          <w:szCs w:val="26"/>
        </w:rPr>
        <w:t>) рекомендаций Российской трехсторонней комиссии по регулированию социально-трудовых отно</w:t>
      </w:r>
      <w:r>
        <w:rPr>
          <w:rFonts w:ascii="Times New Roman" w:hAnsi="Times New Roman" w:cs="Times New Roman"/>
          <w:sz w:val="26"/>
          <w:szCs w:val="26"/>
        </w:rPr>
        <w:t>шений;</w:t>
      </w:r>
    </w:p>
    <w:p w:rsidR="00DB0784" w:rsidRPr="00513A99" w:rsidRDefault="00DB0784" w:rsidP="007619CB">
      <w:pPr>
        <w:pStyle w:val="ConsPlusNormal"/>
        <w:widowControl w:val="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10) мнения представительного </w:t>
      </w:r>
      <w:r w:rsidRPr="00513A99">
        <w:rPr>
          <w:rFonts w:ascii="Times New Roman" w:hAnsi="Times New Roman" w:cs="Times New Roman"/>
          <w:sz w:val="26"/>
          <w:szCs w:val="26"/>
        </w:rPr>
        <w:t>органа работников Учреждения</w:t>
      </w:r>
      <w:r>
        <w:rPr>
          <w:rFonts w:ascii="Times New Roman" w:hAnsi="Times New Roman" w:cs="Times New Roman"/>
          <w:sz w:val="26"/>
          <w:szCs w:val="26"/>
        </w:rPr>
        <w:t>.</w:t>
      </w:r>
    </w:p>
    <w:p w:rsidR="00DB0784" w:rsidRPr="00513A99" w:rsidRDefault="00DB0784" w:rsidP="007619CB">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6. 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DB0784" w:rsidRPr="00513A99" w:rsidRDefault="00DB0784" w:rsidP="007619CB">
      <w:pPr>
        <w:pStyle w:val="ConsPlusNormal"/>
        <w:widowControl w:val="0"/>
        <w:ind w:firstLine="709"/>
        <w:contextualSpacing/>
        <w:jc w:val="both"/>
        <w:rPr>
          <w:rFonts w:ascii="Times New Roman" w:hAnsi="Times New Roman" w:cs="Times New Roman"/>
          <w:sz w:val="26"/>
          <w:szCs w:val="26"/>
        </w:rPr>
      </w:pPr>
    </w:p>
    <w:p w:rsidR="00DB0784" w:rsidRPr="00513A99" w:rsidRDefault="00DB0784" w:rsidP="007619CB">
      <w:pPr>
        <w:pStyle w:val="ConsPlusNormal"/>
        <w:widowControl w:val="0"/>
        <w:ind w:firstLine="709"/>
        <w:contextualSpacing/>
        <w:jc w:val="center"/>
        <w:outlineLvl w:val="1"/>
        <w:rPr>
          <w:rFonts w:ascii="Times New Roman" w:hAnsi="Times New Roman" w:cs="Times New Roman"/>
          <w:sz w:val="26"/>
          <w:szCs w:val="26"/>
        </w:rPr>
      </w:pPr>
      <w:r w:rsidRPr="00513A99">
        <w:rPr>
          <w:rFonts w:ascii="Times New Roman" w:hAnsi="Times New Roman" w:cs="Times New Roman"/>
          <w:sz w:val="26"/>
          <w:szCs w:val="26"/>
        </w:rPr>
        <w:t>II. Порядок формирования системы оплаты труда работников Учреждений</w:t>
      </w:r>
    </w:p>
    <w:p w:rsidR="00DB0784" w:rsidRPr="00513A99" w:rsidRDefault="00DB0784" w:rsidP="007619CB">
      <w:pPr>
        <w:pStyle w:val="ConsPlusNormal"/>
        <w:widowControl w:val="0"/>
        <w:ind w:firstLine="709"/>
        <w:contextualSpacing/>
        <w:jc w:val="both"/>
        <w:rPr>
          <w:rFonts w:ascii="Times New Roman" w:hAnsi="Times New Roman" w:cs="Times New Roman"/>
          <w:sz w:val="26"/>
          <w:szCs w:val="26"/>
        </w:rPr>
      </w:pPr>
    </w:p>
    <w:p w:rsidR="00DB0784" w:rsidRPr="00513A99" w:rsidRDefault="00DB0784" w:rsidP="007619CB">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7. Оплата труда работников Учреждения включает в себя:</w:t>
      </w:r>
    </w:p>
    <w:p w:rsidR="00DB0784" w:rsidRPr="00513A99" w:rsidRDefault="00DB0784" w:rsidP="007619CB">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 оклады (должностные оклады);</w:t>
      </w:r>
    </w:p>
    <w:p w:rsidR="00DB0784" w:rsidRPr="00513A99" w:rsidRDefault="00DB0784" w:rsidP="007619CB">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 выплаты компенсационного характера;</w:t>
      </w:r>
    </w:p>
    <w:p w:rsidR="00DB0784" w:rsidRPr="00513A99" w:rsidRDefault="00DB0784" w:rsidP="007619CB">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 выплаты стимулирующего характера.</w:t>
      </w:r>
    </w:p>
    <w:p w:rsidR="00DB0784" w:rsidRPr="00513A99" w:rsidRDefault="00DB0784" w:rsidP="007619CB">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 xml:space="preserve">8. Размеры окладов (должностных окладов) работников Учреждения устанавливаются в утверждаемом руководителем Учреждения положении об оплате труда работников Учреждения на основе отнесения занимаемых ими должностей к соответствующим квалификационным уровням профессиональных квалификационных групп  (далее именуются – ПКГ) согласно </w:t>
      </w:r>
      <w:hyperlink r:id="rId12" w:history="1">
        <w:r w:rsidRPr="00513A99">
          <w:rPr>
            <w:rFonts w:ascii="Times New Roman" w:hAnsi="Times New Roman" w:cs="Times New Roman"/>
            <w:sz w:val="26"/>
            <w:szCs w:val="26"/>
          </w:rPr>
          <w:t>приложениям 1</w:t>
        </w:r>
      </w:hyperlink>
      <w:r w:rsidRPr="00513A99">
        <w:rPr>
          <w:rFonts w:ascii="Times New Roman" w:hAnsi="Times New Roman" w:cs="Times New Roman"/>
          <w:sz w:val="26"/>
          <w:szCs w:val="26"/>
        </w:rPr>
        <w:t xml:space="preserve"> - </w:t>
      </w:r>
      <w:hyperlink r:id="rId13" w:history="1">
        <w:r w:rsidRPr="00513A99">
          <w:rPr>
            <w:rFonts w:ascii="Times New Roman" w:hAnsi="Times New Roman" w:cs="Times New Roman"/>
            <w:sz w:val="26"/>
            <w:szCs w:val="26"/>
          </w:rPr>
          <w:t>4</w:t>
        </w:r>
      </w:hyperlink>
      <w:r w:rsidRPr="00513A99">
        <w:rPr>
          <w:rFonts w:ascii="Times New Roman" w:hAnsi="Times New Roman" w:cs="Times New Roman"/>
          <w:sz w:val="26"/>
          <w:szCs w:val="26"/>
        </w:rPr>
        <w:t xml:space="preserve"> к настоящему Положению и квалификационным уровням профессиональных стандартов согласно приложениям 5-6 к настоящему Положению.</w:t>
      </w:r>
    </w:p>
    <w:p w:rsidR="00DB0784" w:rsidRPr="00513A99" w:rsidRDefault="00DB0784" w:rsidP="00761E76">
      <w:pPr>
        <w:spacing w:after="0" w:line="240" w:lineRule="auto"/>
        <w:ind w:firstLine="709"/>
        <w:contextualSpacing/>
        <w:jc w:val="both"/>
        <w:rPr>
          <w:rFonts w:ascii="Times New Roman" w:hAnsi="Times New Roman"/>
          <w:sz w:val="26"/>
          <w:szCs w:val="26"/>
        </w:rPr>
      </w:pPr>
      <w:r w:rsidRPr="00513A99">
        <w:rPr>
          <w:rFonts w:ascii="Times New Roman" w:hAnsi="Times New Roman"/>
          <w:sz w:val="26"/>
          <w:szCs w:val="26"/>
        </w:rPr>
        <w:t>9. Работникам Учреждения, могут предусматриваться персональные повышающие коэффициенты к окладу (должностному окладу), ставке заработной платы (далее именуется - персон</w:t>
      </w:r>
      <w:r>
        <w:rPr>
          <w:rFonts w:ascii="Times New Roman" w:hAnsi="Times New Roman"/>
          <w:sz w:val="26"/>
          <w:szCs w:val="26"/>
        </w:rPr>
        <w:t>альный повышающий коэффициент), в размере до 2,5.</w:t>
      </w:r>
    </w:p>
    <w:p w:rsidR="00DB0784" w:rsidRPr="00513A99" w:rsidRDefault="00DB0784" w:rsidP="00761E76">
      <w:pPr>
        <w:spacing w:after="0" w:line="240" w:lineRule="auto"/>
        <w:ind w:firstLine="709"/>
        <w:contextualSpacing/>
        <w:jc w:val="both"/>
        <w:rPr>
          <w:rFonts w:ascii="Times New Roman" w:hAnsi="Times New Roman"/>
          <w:sz w:val="26"/>
          <w:szCs w:val="26"/>
        </w:rPr>
      </w:pPr>
      <w:r w:rsidRPr="00513A99">
        <w:rPr>
          <w:rFonts w:ascii="Times New Roman" w:hAnsi="Times New Roman"/>
          <w:sz w:val="26"/>
          <w:szCs w:val="26"/>
        </w:rPr>
        <w:t xml:space="preserve">Персональный повышающий коэффициент устанавливается на основании локального нормативного акта Учреждения, с учетом мнения выборного профсоюзного или иного представительного органа работников Учреждения, и в соответствии с приказом руководителя Учреждения в отношении конкретного работника, с учетом уровня его профессиональной подготовки, сложности и важности выполняемой работы, степени самостоятельности, стажа работы в муниципальном учреждении, ответственности при выполнении поставленных задач, а также с учетом обеспечения указанной выплаты финансовыми средствами, </w:t>
      </w:r>
    </w:p>
    <w:p w:rsidR="00DB0784" w:rsidRPr="00513A99" w:rsidRDefault="00DB0784" w:rsidP="00761E76">
      <w:pPr>
        <w:spacing w:after="0" w:line="240" w:lineRule="auto"/>
        <w:ind w:firstLine="709"/>
        <w:contextualSpacing/>
        <w:jc w:val="both"/>
        <w:rPr>
          <w:rFonts w:ascii="Times New Roman" w:hAnsi="Times New Roman"/>
          <w:sz w:val="26"/>
          <w:szCs w:val="26"/>
        </w:rPr>
      </w:pPr>
      <w:r w:rsidRPr="00513A99">
        <w:rPr>
          <w:rFonts w:ascii="Times New Roman" w:hAnsi="Times New Roman"/>
          <w:sz w:val="26"/>
          <w:szCs w:val="26"/>
        </w:rPr>
        <w:t xml:space="preserve">Персональный повышающий коэффициент устанавливается на определенный период времени в течение соответствующего календарного года. Размер выплат определяется путем умножения размера оклада (должностного оклада), ставки заработной платы работника на персональный повышающий коэффициент. </w:t>
      </w:r>
    </w:p>
    <w:p w:rsidR="00DB0784" w:rsidRPr="00513A99" w:rsidRDefault="00DB0784" w:rsidP="00761E76">
      <w:pPr>
        <w:spacing w:after="0" w:line="240" w:lineRule="auto"/>
        <w:ind w:firstLine="709"/>
        <w:contextualSpacing/>
        <w:jc w:val="both"/>
        <w:rPr>
          <w:rFonts w:ascii="Times New Roman" w:hAnsi="Times New Roman"/>
          <w:sz w:val="26"/>
          <w:szCs w:val="26"/>
        </w:rPr>
      </w:pPr>
      <w:r w:rsidRPr="00513A99">
        <w:rPr>
          <w:rFonts w:ascii="Times New Roman" w:hAnsi="Times New Roman"/>
          <w:sz w:val="26"/>
          <w:szCs w:val="26"/>
        </w:rPr>
        <w:lastRenderedPageBreak/>
        <w:t>Применение персонального повышающего коэффициента не образует нового оклада и не учитывается при определении стимулирующих и компенсационных выплат работнику.</w:t>
      </w:r>
    </w:p>
    <w:p w:rsidR="00DB0784" w:rsidRPr="00513A99" w:rsidRDefault="00DB0784" w:rsidP="00761E76">
      <w:pPr>
        <w:spacing w:after="0" w:line="240" w:lineRule="auto"/>
        <w:ind w:firstLine="709"/>
        <w:contextualSpacing/>
        <w:jc w:val="both"/>
        <w:rPr>
          <w:rFonts w:ascii="Times New Roman" w:hAnsi="Times New Roman"/>
          <w:sz w:val="26"/>
          <w:szCs w:val="26"/>
        </w:rPr>
      </w:pPr>
      <w:r w:rsidRPr="00513A99">
        <w:rPr>
          <w:rFonts w:ascii="Times New Roman" w:hAnsi="Times New Roman"/>
          <w:sz w:val="26"/>
          <w:szCs w:val="26"/>
        </w:rPr>
        <w:t>Оклад работников Учреждения каждого квалификационного уровня соответствующей ПКГ устанавливается с применением межуровневого коэффициента, рассчитанного по методике установления окладов в соответствии с ПКГ на основе осуществления дифференциации типовых должностей, включаемых в штатное расписание Учреждения, соответствующих уставным целям Учреждения.</w:t>
      </w:r>
    </w:p>
    <w:p w:rsidR="00DB0784" w:rsidRPr="00513A99" w:rsidRDefault="00DB0784" w:rsidP="00761E76">
      <w:pPr>
        <w:spacing w:after="0" w:line="240" w:lineRule="auto"/>
        <w:ind w:firstLine="709"/>
        <w:contextualSpacing/>
        <w:jc w:val="both"/>
        <w:rPr>
          <w:rFonts w:ascii="Times New Roman" w:hAnsi="Times New Roman"/>
          <w:sz w:val="26"/>
          <w:szCs w:val="26"/>
        </w:rPr>
      </w:pPr>
      <w:r w:rsidRPr="00513A99">
        <w:rPr>
          <w:rFonts w:ascii="Times New Roman" w:hAnsi="Times New Roman"/>
          <w:sz w:val="26"/>
          <w:szCs w:val="26"/>
        </w:rPr>
        <w:t>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rsidR="00DB0784" w:rsidRPr="00513A99" w:rsidRDefault="00DB0784" w:rsidP="007619CB">
      <w:pPr>
        <w:pStyle w:val="ConsPlusNormal"/>
        <w:widowControl w:val="0"/>
        <w:ind w:firstLine="709"/>
        <w:contextualSpacing/>
        <w:jc w:val="both"/>
        <w:rPr>
          <w:rFonts w:ascii="Times New Roman" w:hAnsi="Times New Roman" w:cs="Times New Roman"/>
          <w:sz w:val="26"/>
          <w:szCs w:val="26"/>
        </w:rPr>
      </w:pPr>
    </w:p>
    <w:p w:rsidR="00DB0784" w:rsidRPr="00513A99" w:rsidRDefault="00DB0784" w:rsidP="007619CB">
      <w:pPr>
        <w:pStyle w:val="ConsPlusNormal"/>
        <w:widowControl w:val="0"/>
        <w:ind w:firstLine="709"/>
        <w:contextualSpacing/>
        <w:jc w:val="center"/>
        <w:rPr>
          <w:rFonts w:ascii="Times New Roman" w:hAnsi="Times New Roman" w:cs="Times New Roman"/>
          <w:sz w:val="26"/>
          <w:szCs w:val="26"/>
        </w:rPr>
      </w:pPr>
      <w:r w:rsidRPr="00513A99">
        <w:rPr>
          <w:rFonts w:ascii="Times New Roman" w:hAnsi="Times New Roman" w:cs="Times New Roman"/>
          <w:sz w:val="26"/>
          <w:szCs w:val="26"/>
        </w:rPr>
        <w:t xml:space="preserve">III. Особенности оплаты и нормирования труда </w:t>
      </w:r>
      <w:r>
        <w:rPr>
          <w:rFonts w:ascii="Times New Roman" w:hAnsi="Times New Roman" w:cs="Times New Roman"/>
          <w:sz w:val="26"/>
          <w:szCs w:val="26"/>
        </w:rPr>
        <w:t>тренерского состава</w:t>
      </w:r>
      <w:r w:rsidRPr="00513A99">
        <w:rPr>
          <w:rFonts w:ascii="Times New Roman" w:hAnsi="Times New Roman" w:cs="Times New Roman"/>
          <w:sz w:val="26"/>
          <w:szCs w:val="26"/>
        </w:rPr>
        <w:t xml:space="preserve"> </w:t>
      </w:r>
    </w:p>
    <w:p w:rsidR="00DB0784" w:rsidRPr="00513A99" w:rsidRDefault="00DB0784" w:rsidP="007619CB">
      <w:pPr>
        <w:pStyle w:val="ConsPlusNormal"/>
        <w:widowControl w:val="0"/>
        <w:ind w:firstLine="709"/>
        <w:contextualSpacing/>
        <w:jc w:val="both"/>
        <w:rPr>
          <w:rFonts w:ascii="Times New Roman" w:hAnsi="Times New Roman" w:cs="Times New Roman"/>
          <w:sz w:val="26"/>
          <w:szCs w:val="26"/>
        </w:rPr>
      </w:pPr>
    </w:p>
    <w:p w:rsidR="00DB0784" w:rsidRDefault="00DB0784" w:rsidP="007619CB">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 xml:space="preserve">10.  </w:t>
      </w:r>
      <w:r>
        <w:rPr>
          <w:rFonts w:ascii="Times New Roman" w:hAnsi="Times New Roman" w:cs="Times New Roman"/>
          <w:sz w:val="26"/>
          <w:szCs w:val="26"/>
        </w:rPr>
        <w:t>В расчёт заработной оплаты труда тренерского состава Учреждения, включаются должностные оклады (ставки), рассчитанные с учётом установленной системы нормирования труда, коэффициента специализации, выплаты компенсационного и стимулирующего характера.</w:t>
      </w:r>
    </w:p>
    <w:p w:rsidR="00DB0784" w:rsidRPr="00513A99" w:rsidRDefault="00DB0784" w:rsidP="00D90164">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Для расчета заработной платы работников Учреждения, проводящих занятия со спортивными секциями (группами), руководители Учреждений ежегодно на начало календарного года утверждают тарификационные списки по форме в соответствии с приложением 7 к настоящему Положению.</w:t>
      </w:r>
    </w:p>
    <w:p w:rsidR="00DB0784" w:rsidRDefault="00DB0784" w:rsidP="007619CB">
      <w:pPr>
        <w:pStyle w:val="ConsPlusNormal"/>
        <w:widowControl w:val="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Расчёт оклада (должностного оклада) </w:t>
      </w:r>
      <w:r w:rsidRPr="00D90164">
        <w:rPr>
          <w:rFonts w:ascii="Times New Roman" w:hAnsi="Times New Roman" w:cs="Times New Roman"/>
          <w:b/>
          <w:sz w:val="26"/>
          <w:szCs w:val="26"/>
        </w:rPr>
        <w:t>(До)</w:t>
      </w:r>
      <w:r>
        <w:rPr>
          <w:rFonts w:ascii="Times New Roman" w:hAnsi="Times New Roman" w:cs="Times New Roman"/>
          <w:sz w:val="26"/>
          <w:szCs w:val="26"/>
        </w:rPr>
        <w:t xml:space="preserve"> производится по формуле:</w:t>
      </w:r>
    </w:p>
    <w:p w:rsidR="00DB0784" w:rsidRDefault="00DB0784" w:rsidP="00D90164">
      <w:pPr>
        <w:pStyle w:val="ConsPlusNormal"/>
        <w:widowControl w:val="0"/>
        <w:ind w:firstLine="709"/>
        <w:contextualSpacing/>
        <w:jc w:val="center"/>
        <w:rPr>
          <w:rFonts w:ascii="Times New Roman" w:hAnsi="Times New Roman" w:cs="Times New Roman"/>
          <w:sz w:val="26"/>
          <w:szCs w:val="26"/>
        </w:rPr>
      </w:pPr>
      <w:r>
        <w:rPr>
          <w:rFonts w:ascii="Times New Roman" w:hAnsi="Times New Roman" w:cs="Times New Roman"/>
          <w:b/>
          <w:sz w:val="26"/>
          <w:szCs w:val="26"/>
        </w:rPr>
        <w:t>До</w:t>
      </w:r>
      <w:r w:rsidRPr="00D90164">
        <w:rPr>
          <w:rFonts w:ascii="Times New Roman" w:hAnsi="Times New Roman" w:cs="Times New Roman"/>
          <w:b/>
          <w:sz w:val="26"/>
          <w:szCs w:val="26"/>
        </w:rPr>
        <w:t xml:space="preserve"> = </w:t>
      </w:r>
      <w:r>
        <w:rPr>
          <w:rFonts w:ascii="Times New Roman" w:hAnsi="Times New Roman" w:cs="Times New Roman"/>
          <w:b/>
          <w:sz w:val="26"/>
          <w:szCs w:val="26"/>
        </w:rPr>
        <w:t>(</w:t>
      </w:r>
      <w:r w:rsidRPr="00D90164">
        <w:rPr>
          <w:rFonts w:ascii="Times New Roman" w:hAnsi="Times New Roman" w:cs="Times New Roman"/>
          <w:b/>
          <w:sz w:val="26"/>
          <w:szCs w:val="26"/>
        </w:rPr>
        <w:t xml:space="preserve">Об х </w:t>
      </w:r>
      <w:proofErr w:type="spellStart"/>
      <w:r w:rsidRPr="00D90164">
        <w:rPr>
          <w:rFonts w:ascii="Times New Roman" w:hAnsi="Times New Roman" w:cs="Times New Roman"/>
          <w:b/>
          <w:sz w:val="26"/>
          <w:szCs w:val="26"/>
        </w:rPr>
        <w:t>Кн</w:t>
      </w:r>
      <w:proofErr w:type="spellEnd"/>
      <w:r>
        <w:rPr>
          <w:rFonts w:ascii="Times New Roman" w:hAnsi="Times New Roman" w:cs="Times New Roman"/>
          <w:b/>
          <w:sz w:val="26"/>
          <w:szCs w:val="26"/>
        </w:rPr>
        <w:t>)</w:t>
      </w:r>
      <w:r w:rsidRPr="00D90164">
        <w:rPr>
          <w:rFonts w:ascii="Times New Roman" w:hAnsi="Times New Roman" w:cs="Times New Roman"/>
          <w:b/>
          <w:sz w:val="26"/>
          <w:szCs w:val="26"/>
        </w:rPr>
        <w:t xml:space="preserve"> / </w:t>
      </w:r>
      <w:r>
        <w:rPr>
          <w:rFonts w:ascii="Times New Roman" w:hAnsi="Times New Roman" w:cs="Times New Roman"/>
          <w:b/>
          <w:sz w:val="26"/>
          <w:szCs w:val="26"/>
        </w:rPr>
        <w:t>(</w:t>
      </w:r>
      <w:r w:rsidRPr="00D90164">
        <w:rPr>
          <w:rFonts w:ascii="Times New Roman" w:hAnsi="Times New Roman" w:cs="Times New Roman"/>
          <w:b/>
          <w:sz w:val="26"/>
          <w:szCs w:val="26"/>
        </w:rPr>
        <w:t xml:space="preserve">18 х </w:t>
      </w:r>
      <w:r w:rsidRPr="00D90164">
        <w:rPr>
          <w:rFonts w:ascii="Times New Roman" w:hAnsi="Times New Roman" w:cs="Times New Roman"/>
          <w:b/>
          <w:sz w:val="26"/>
          <w:szCs w:val="26"/>
          <w:lang w:val="en-US"/>
        </w:rPr>
        <w:t>S</w:t>
      </w:r>
      <w:r>
        <w:rPr>
          <w:rFonts w:ascii="Times New Roman" w:hAnsi="Times New Roman" w:cs="Times New Roman"/>
          <w:b/>
          <w:sz w:val="26"/>
          <w:szCs w:val="26"/>
        </w:rPr>
        <w:t>)</w:t>
      </w:r>
      <w:r w:rsidRPr="004C1CDF">
        <w:rPr>
          <w:rFonts w:ascii="Times New Roman" w:hAnsi="Times New Roman" w:cs="Times New Roman"/>
          <w:sz w:val="26"/>
          <w:szCs w:val="26"/>
        </w:rPr>
        <w:t>, где</w:t>
      </w:r>
    </w:p>
    <w:p w:rsidR="00DB0784" w:rsidRPr="004C1CDF" w:rsidRDefault="00DB0784" w:rsidP="007919DD">
      <w:pPr>
        <w:pStyle w:val="ConsPlusNormal"/>
        <w:widowControl w:val="0"/>
        <w:ind w:firstLine="709"/>
        <w:contextualSpacing/>
        <w:jc w:val="both"/>
        <w:rPr>
          <w:rFonts w:ascii="Times New Roman" w:hAnsi="Times New Roman" w:cs="Times New Roman"/>
          <w:sz w:val="26"/>
          <w:szCs w:val="26"/>
        </w:rPr>
      </w:pPr>
      <w:r>
        <w:rPr>
          <w:rFonts w:ascii="Times New Roman" w:hAnsi="Times New Roman" w:cs="Times New Roman"/>
          <w:b/>
          <w:sz w:val="26"/>
          <w:szCs w:val="26"/>
        </w:rPr>
        <w:t xml:space="preserve">Об – </w:t>
      </w:r>
      <w:r>
        <w:rPr>
          <w:rFonts w:ascii="Times New Roman" w:hAnsi="Times New Roman" w:cs="Times New Roman"/>
          <w:sz w:val="26"/>
          <w:szCs w:val="26"/>
        </w:rPr>
        <w:t xml:space="preserve">базовый оклад по должности, предусмотренный </w:t>
      </w:r>
      <w:r w:rsidRPr="00513A99">
        <w:rPr>
          <w:rFonts w:ascii="Times New Roman" w:hAnsi="Times New Roman" w:cs="Times New Roman"/>
          <w:sz w:val="26"/>
          <w:szCs w:val="26"/>
        </w:rPr>
        <w:t xml:space="preserve">в соответствии с </w:t>
      </w:r>
      <w:r>
        <w:rPr>
          <w:rFonts w:ascii="Times New Roman" w:hAnsi="Times New Roman" w:cs="Times New Roman"/>
          <w:sz w:val="26"/>
          <w:szCs w:val="26"/>
        </w:rPr>
        <w:t>приложением 5</w:t>
      </w:r>
      <w:r w:rsidRPr="00513A99">
        <w:rPr>
          <w:rFonts w:ascii="Times New Roman" w:hAnsi="Times New Roman" w:cs="Times New Roman"/>
          <w:sz w:val="26"/>
          <w:szCs w:val="26"/>
        </w:rPr>
        <w:t xml:space="preserve"> к настоящему Положению</w:t>
      </w:r>
      <w:r>
        <w:rPr>
          <w:rFonts w:ascii="Times New Roman" w:hAnsi="Times New Roman" w:cs="Times New Roman"/>
          <w:sz w:val="26"/>
          <w:szCs w:val="26"/>
        </w:rPr>
        <w:t>;</w:t>
      </w:r>
    </w:p>
    <w:p w:rsidR="00DB0784" w:rsidRDefault="00DB0784" w:rsidP="007919DD">
      <w:pPr>
        <w:pStyle w:val="ConsPlusNormal"/>
        <w:widowControl w:val="0"/>
        <w:ind w:firstLine="709"/>
        <w:contextualSpacing/>
        <w:jc w:val="both"/>
        <w:rPr>
          <w:rFonts w:ascii="Times New Roman" w:hAnsi="Times New Roman" w:cs="Times New Roman"/>
          <w:sz w:val="26"/>
          <w:szCs w:val="26"/>
        </w:rPr>
      </w:pPr>
      <w:proofErr w:type="spellStart"/>
      <w:r w:rsidRPr="00D90164">
        <w:rPr>
          <w:rFonts w:ascii="Times New Roman" w:hAnsi="Times New Roman" w:cs="Times New Roman"/>
          <w:b/>
          <w:sz w:val="26"/>
          <w:szCs w:val="26"/>
        </w:rPr>
        <w:t>Кн</w:t>
      </w:r>
      <w:proofErr w:type="spellEnd"/>
      <w:r>
        <w:rPr>
          <w:rFonts w:ascii="Times New Roman" w:hAnsi="Times New Roman" w:cs="Times New Roman"/>
          <w:b/>
          <w:sz w:val="26"/>
          <w:szCs w:val="26"/>
        </w:rPr>
        <w:t xml:space="preserve"> </w:t>
      </w:r>
      <w:r w:rsidRPr="007919DD">
        <w:rPr>
          <w:rFonts w:ascii="Times New Roman" w:hAnsi="Times New Roman" w:cs="Times New Roman"/>
          <w:sz w:val="26"/>
          <w:szCs w:val="26"/>
        </w:rPr>
        <w:t>– количество часов в неделю</w:t>
      </w:r>
      <w:r>
        <w:rPr>
          <w:rFonts w:ascii="Times New Roman" w:hAnsi="Times New Roman" w:cs="Times New Roman"/>
          <w:sz w:val="26"/>
          <w:szCs w:val="26"/>
        </w:rPr>
        <w:t>, проводимых тренером тренировочных занятий согласно утверждённому в организации графику (расписанию) тренировочных занятий;</w:t>
      </w:r>
    </w:p>
    <w:p w:rsidR="00DB0784" w:rsidRPr="007919DD" w:rsidRDefault="00DB0784" w:rsidP="007919DD">
      <w:pPr>
        <w:pStyle w:val="ConsPlusNormal"/>
        <w:widowControl w:val="0"/>
        <w:ind w:firstLine="709"/>
        <w:contextualSpacing/>
        <w:jc w:val="both"/>
        <w:rPr>
          <w:rFonts w:ascii="Times New Roman" w:hAnsi="Times New Roman" w:cs="Times New Roman"/>
          <w:sz w:val="26"/>
          <w:szCs w:val="26"/>
        </w:rPr>
      </w:pPr>
      <w:r w:rsidRPr="00D90164">
        <w:rPr>
          <w:rFonts w:ascii="Times New Roman" w:hAnsi="Times New Roman" w:cs="Times New Roman"/>
          <w:b/>
          <w:sz w:val="26"/>
          <w:szCs w:val="26"/>
          <w:lang w:val="en-US"/>
        </w:rPr>
        <w:t>S</w:t>
      </w:r>
      <w:r w:rsidRPr="007919DD">
        <w:rPr>
          <w:rFonts w:ascii="Times New Roman" w:hAnsi="Times New Roman" w:cs="Times New Roman"/>
          <w:sz w:val="26"/>
          <w:szCs w:val="26"/>
        </w:rPr>
        <w:t xml:space="preserve"> – коэффициент специализации</w:t>
      </w:r>
      <w:r>
        <w:rPr>
          <w:rFonts w:ascii="Times New Roman" w:hAnsi="Times New Roman" w:cs="Times New Roman"/>
          <w:sz w:val="26"/>
          <w:szCs w:val="26"/>
        </w:rPr>
        <w:t xml:space="preserve">, устанавливается равным 1,10 </w:t>
      </w:r>
    </w:p>
    <w:p w:rsidR="00DB0784" w:rsidRPr="00513A99" w:rsidRDefault="00DB0784" w:rsidP="007C3ABB">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11. Нормативы по наполняемости спортивных секций (групп) и определения максимального объёма недельной тренировочной нагрузки на каждом спортивном этапе утверждены в приложении 8 к настоящему Положению.</w:t>
      </w:r>
    </w:p>
    <w:p w:rsidR="00DB0784" w:rsidRPr="00513A99" w:rsidRDefault="00DB0784" w:rsidP="007619CB">
      <w:pPr>
        <w:pStyle w:val="ConsPlusNormal"/>
        <w:widowControl w:val="0"/>
        <w:ind w:firstLine="709"/>
        <w:contextualSpacing/>
        <w:jc w:val="both"/>
        <w:rPr>
          <w:rFonts w:ascii="Times New Roman" w:hAnsi="Times New Roman" w:cs="Times New Roman"/>
          <w:sz w:val="26"/>
          <w:szCs w:val="26"/>
        </w:rPr>
      </w:pPr>
    </w:p>
    <w:p w:rsidR="00DB0784" w:rsidRPr="00513A99" w:rsidRDefault="00DB0784" w:rsidP="007619CB">
      <w:pPr>
        <w:pStyle w:val="ConsPlusNormal"/>
        <w:widowControl w:val="0"/>
        <w:ind w:firstLine="709"/>
        <w:contextualSpacing/>
        <w:jc w:val="center"/>
        <w:rPr>
          <w:rFonts w:ascii="Times New Roman" w:hAnsi="Times New Roman" w:cs="Times New Roman"/>
          <w:sz w:val="26"/>
          <w:szCs w:val="26"/>
        </w:rPr>
      </w:pPr>
      <w:r w:rsidRPr="00513A99">
        <w:rPr>
          <w:rFonts w:ascii="Times New Roman" w:hAnsi="Times New Roman" w:cs="Times New Roman"/>
          <w:sz w:val="26"/>
          <w:szCs w:val="26"/>
        </w:rPr>
        <w:t>I</w:t>
      </w:r>
      <w:r w:rsidRPr="00513A99">
        <w:rPr>
          <w:rFonts w:ascii="Times New Roman" w:hAnsi="Times New Roman" w:cs="Times New Roman"/>
          <w:sz w:val="26"/>
          <w:szCs w:val="26"/>
          <w:lang w:val="en-US"/>
        </w:rPr>
        <w:t>V</w:t>
      </w:r>
      <w:r w:rsidRPr="00513A99">
        <w:rPr>
          <w:rFonts w:ascii="Times New Roman" w:hAnsi="Times New Roman" w:cs="Times New Roman"/>
          <w:sz w:val="26"/>
          <w:szCs w:val="26"/>
        </w:rPr>
        <w:t>. Виды выплат компенсационного характера</w:t>
      </w:r>
    </w:p>
    <w:p w:rsidR="00DB0784" w:rsidRPr="00513A99" w:rsidRDefault="00DB0784" w:rsidP="007619CB">
      <w:pPr>
        <w:pStyle w:val="ConsPlusNormal"/>
        <w:widowControl w:val="0"/>
        <w:ind w:firstLine="709"/>
        <w:contextualSpacing/>
        <w:jc w:val="both"/>
        <w:rPr>
          <w:rFonts w:ascii="Times New Roman" w:hAnsi="Times New Roman" w:cs="Times New Roman"/>
          <w:sz w:val="26"/>
          <w:szCs w:val="26"/>
        </w:rPr>
      </w:pPr>
    </w:p>
    <w:p w:rsidR="00DB0784" w:rsidRPr="00513A99" w:rsidRDefault="00DB0784" w:rsidP="007619CB">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12. Работникам Учреждений могут быть установлены следующие выплаты компенсационного характера:</w:t>
      </w:r>
    </w:p>
    <w:p w:rsidR="00DB0784" w:rsidRPr="00513A99" w:rsidRDefault="00DB0784" w:rsidP="007619CB">
      <w:pPr>
        <w:pStyle w:val="ConsPlusNormal"/>
        <w:widowControl w:val="0"/>
        <w:ind w:firstLine="709"/>
        <w:contextualSpacing/>
        <w:jc w:val="both"/>
        <w:rPr>
          <w:rFonts w:ascii="Times New Roman" w:hAnsi="Times New Roman" w:cs="Times New Roman"/>
          <w:sz w:val="26"/>
          <w:szCs w:val="26"/>
        </w:rPr>
      </w:pPr>
      <w:bookmarkStart w:id="1" w:name="Par47"/>
      <w:bookmarkEnd w:id="1"/>
      <w:r w:rsidRPr="00513A99">
        <w:rPr>
          <w:rFonts w:ascii="Times New Roman" w:hAnsi="Times New Roman" w:cs="Times New Roman"/>
          <w:sz w:val="26"/>
          <w:szCs w:val="26"/>
        </w:rPr>
        <w:t>1) выплаты работникам, занятым на тяжелых работах, работах с вредными и (или) опасными и особыми условиями труда, законодательно утверждёнными;</w:t>
      </w:r>
    </w:p>
    <w:p w:rsidR="00DB0784" w:rsidRPr="00513A99" w:rsidRDefault="00DB0784" w:rsidP="007619CB">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2) выплаты за работу в местностях с особыми климатическими условиями (районный коэффициент);</w:t>
      </w:r>
    </w:p>
    <w:p w:rsidR="00DB0784" w:rsidRPr="00513A99" w:rsidRDefault="00DB0784" w:rsidP="007619CB">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расширении зон обслуживания, исполнении обязанностей временно отсутствующего работника без освобождения от работы, определенной трудовым договором, и при выполнении работ в условиях, отличающихся от нормальных);</w:t>
      </w:r>
    </w:p>
    <w:p w:rsidR="00DB0784" w:rsidRPr="00513A99" w:rsidRDefault="00DB0784" w:rsidP="007619CB">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 xml:space="preserve">Размеры выплат компенсационного характера и условия их осуществления </w:t>
      </w:r>
      <w:r w:rsidRPr="00513A99">
        <w:rPr>
          <w:rFonts w:ascii="Times New Roman" w:hAnsi="Times New Roman" w:cs="Times New Roman"/>
          <w:sz w:val="26"/>
          <w:szCs w:val="26"/>
        </w:rPr>
        <w:lastRenderedPageBreak/>
        <w:t>устанавливаются коллективными договорами, соглашениями, локальными нормативными актами Учреждения в соответствии с трудовым законодательством и нормативными правовыми актами Российской Федерации, Челябинской области и местного самоуправления, содержащими нормы трудового права, и конкретизируются в трудовых договорах работников (дополнительных соглашениях к трудовым договорам).</w:t>
      </w:r>
    </w:p>
    <w:p w:rsidR="00DB0784" w:rsidRPr="00513A99" w:rsidRDefault="00DB0784" w:rsidP="007619CB">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513A99">
        <w:rPr>
          <w:rFonts w:ascii="Times New Roman" w:hAnsi="Times New Roman"/>
          <w:sz w:val="26"/>
          <w:szCs w:val="26"/>
        </w:rPr>
        <w:t>13. Выплаты компенсационного характера устанавливаются к окладам (должностным окладам) работников Учреждения по соответствующим профессиональным квалификационным группам в процентах к окладам (должностным окладам) или в абсолютных размерах, если иное не установлено законодательством Российской Федерации или Челябинской области, а также нормативными правовыми актами местного самоуправления, установленных в таблице № 1.</w:t>
      </w:r>
    </w:p>
    <w:p w:rsidR="00DB0784" w:rsidRPr="00513A99" w:rsidRDefault="00DB0784" w:rsidP="007619CB">
      <w:pPr>
        <w:widowControl w:val="0"/>
        <w:autoSpaceDE w:val="0"/>
        <w:autoSpaceDN w:val="0"/>
        <w:adjustRightInd w:val="0"/>
        <w:spacing w:after="0" w:line="240" w:lineRule="auto"/>
        <w:ind w:firstLine="709"/>
        <w:contextualSpacing/>
        <w:jc w:val="both"/>
        <w:rPr>
          <w:rFonts w:ascii="Times New Roman" w:hAnsi="Times New Roman"/>
          <w:sz w:val="26"/>
          <w:szCs w:val="26"/>
        </w:rPr>
      </w:pPr>
    </w:p>
    <w:p w:rsidR="00DB0784" w:rsidRPr="00513A99" w:rsidRDefault="00DB0784" w:rsidP="0083522E">
      <w:pPr>
        <w:pStyle w:val="ConsPlusNormal"/>
        <w:widowControl w:val="0"/>
        <w:ind w:firstLine="709"/>
        <w:contextualSpacing/>
        <w:jc w:val="right"/>
        <w:rPr>
          <w:rFonts w:ascii="Times New Roman" w:hAnsi="Times New Roman" w:cs="Times New Roman"/>
          <w:sz w:val="24"/>
          <w:szCs w:val="24"/>
        </w:rPr>
      </w:pPr>
      <w:r w:rsidRPr="00513A99">
        <w:rPr>
          <w:rFonts w:ascii="Times New Roman" w:hAnsi="Times New Roman" w:cs="Times New Roman"/>
          <w:sz w:val="24"/>
          <w:szCs w:val="24"/>
        </w:rPr>
        <w:t>Таблица №1</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165"/>
        <w:gridCol w:w="4678"/>
      </w:tblGrid>
      <w:tr w:rsidR="00DB0784" w:rsidRPr="00513A99" w:rsidTr="006B369F">
        <w:trPr>
          <w:trHeight w:val="13"/>
        </w:trPr>
        <w:tc>
          <w:tcPr>
            <w:tcW w:w="5165" w:type="dxa"/>
            <w:vAlign w:val="center"/>
          </w:tcPr>
          <w:p w:rsidR="00DB0784" w:rsidRPr="00F47EF2" w:rsidRDefault="00DB0784" w:rsidP="006B369F">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Наименование выплат</w:t>
            </w:r>
          </w:p>
        </w:tc>
        <w:tc>
          <w:tcPr>
            <w:tcW w:w="4678" w:type="dxa"/>
            <w:vAlign w:val="center"/>
          </w:tcPr>
          <w:p w:rsidR="00DB0784" w:rsidRPr="00F47EF2" w:rsidRDefault="00DB0784" w:rsidP="006B369F">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Размер выплаты в процентах от должностного оклада</w:t>
            </w:r>
          </w:p>
        </w:tc>
      </w:tr>
      <w:tr w:rsidR="00DB0784" w:rsidRPr="00513A99" w:rsidTr="006B369F">
        <w:trPr>
          <w:trHeight w:val="376"/>
        </w:trPr>
        <w:tc>
          <w:tcPr>
            <w:tcW w:w="5165" w:type="dxa"/>
            <w:vAlign w:val="center"/>
          </w:tcPr>
          <w:p w:rsidR="00DB0784" w:rsidRPr="00F47EF2" w:rsidRDefault="00DB0784" w:rsidP="006B369F">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выплаты работникам, занятым на тяжелых работах, работах с вредными и (или) опасными и особыми условиями труда, законодательно утверждёнными</w:t>
            </w:r>
          </w:p>
        </w:tc>
        <w:tc>
          <w:tcPr>
            <w:tcW w:w="4678" w:type="dxa"/>
            <w:vAlign w:val="center"/>
          </w:tcPr>
          <w:p w:rsidR="00DB0784" w:rsidRPr="00F47EF2" w:rsidRDefault="00DB0784" w:rsidP="006B369F">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До 12</w:t>
            </w:r>
          </w:p>
        </w:tc>
      </w:tr>
      <w:tr w:rsidR="00DB0784" w:rsidRPr="00513A99" w:rsidTr="00FD3BC3">
        <w:tc>
          <w:tcPr>
            <w:tcW w:w="5165" w:type="dxa"/>
            <w:vAlign w:val="center"/>
          </w:tcPr>
          <w:p w:rsidR="00DB0784" w:rsidRPr="00F47EF2" w:rsidRDefault="00DB0784" w:rsidP="006B369F">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выплаты за работу в местностях с особыми климатическими условиями (районный коэффициент)</w:t>
            </w:r>
          </w:p>
        </w:tc>
        <w:tc>
          <w:tcPr>
            <w:tcW w:w="4678" w:type="dxa"/>
            <w:vAlign w:val="center"/>
          </w:tcPr>
          <w:p w:rsidR="00DB0784" w:rsidRPr="00F47EF2" w:rsidRDefault="00DB0784" w:rsidP="006B369F">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15</w:t>
            </w:r>
          </w:p>
        </w:tc>
      </w:tr>
      <w:tr w:rsidR="00DB0784" w:rsidRPr="00513A99" w:rsidTr="00FD3BC3">
        <w:tc>
          <w:tcPr>
            <w:tcW w:w="5165" w:type="dxa"/>
            <w:vAlign w:val="center"/>
          </w:tcPr>
          <w:p w:rsidR="00DB0784" w:rsidRPr="00F47EF2" w:rsidRDefault="00DB0784" w:rsidP="006B369F">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совмещение профессий (должностей)</w:t>
            </w:r>
          </w:p>
        </w:tc>
        <w:tc>
          <w:tcPr>
            <w:tcW w:w="4678" w:type="dxa"/>
            <w:vAlign w:val="center"/>
          </w:tcPr>
          <w:p w:rsidR="00DB0784" w:rsidRPr="00F47EF2" w:rsidRDefault="00DB0784" w:rsidP="006B369F">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До 100</w:t>
            </w:r>
          </w:p>
        </w:tc>
      </w:tr>
      <w:tr w:rsidR="00DB0784" w:rsidRPr="00513A99" w:rsidTr="00FD3BC3">
        <w:tc>
          <w:tcPr>
            <w:tcW w:w="5165" w:type="dxa"/>
            <w:vAlign w:val="center"/>
          </w:tcPr>
          <w:p w:rsidR="00DB0784" w:rsidRPr="00F47EF2" w:rsidRDefault="00DB0784" w:rsidP="006B369F">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сверхурочная работа</w:t>
            </w:r>
          </w:p>
        </w:tc>
        <w:tc>
          <w:tcPr>
            <w:tcW w:w="4678" w:type="dxa"/>
            <w:vAlign w:val="center"/>
          </w:tcPr>
          <w:p w:rsidR="00DB0784" w:rsidRPr="00F47EF2" w:rsidRDefault="00DB0784" w:rsidP="006B369F">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за первые два часа работы в полуторном размере, за последующие часы - в двойном размере</w:t>
            </w:r>
          </w:p>
        </w:tc>
      </w:tr>
      <w:tr w:rsidR="00DB0784" w:rsidRPr="00513A99" w:rsidTr="00FD3BC3">
        <w:tc>
          <w:tcPr>
            <w:tcW w:w="5165" w:type="dxa"/>
            <w:vAlign w:val="center"/>
          </w:tcPr>
          <w:p w:rsidR="00DB0784" w:rsidRPr="00F47EF2" w:rsidRDefault="00DB0784" w:rsidP="006B369F">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работа в ночное время</w:t>
            </w:r>
          </w:p>
        </w:tc>
        <w:tc>
          <w:tcPr>
            <w:tcW w:w="4678" w:type="dxa"/>
            <w:vAlign w:val="center"/>
          </w:tcPr>
          <w:p w:rsidR="00DB0784" w:rsidRPr="00F47EF2" w:rsidRDefault="00DB0784" w:rsidP="006B369F">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40 процентов должностного оклада (оклада), рассчитанного за один час работы, за каждый час работы в ночное время</w:t>
            </w:r>
          </w:p>
        </w:tc>
      </w:tr>
      <w:tr w:rsidR="00DB0784" w:rsidRPr="00513A99" w:rsidTr="00FD3BC3">
        <w:tc>
          <w:tcPr>
            <w:tcW w:w="5165" w:type="dxa"/>
            <w:vAlign w:val="center"/>
          </w:tcPr>
          <w:p w:rsidR="00DB0784" w:rsidRPr="00F47EF2" w:rsidRDefault="00DB0784" w:rsidP="006B369F">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Работа в выходные и нерабочие (праздничные) дни</w:t>
            </w:r>
          </w:p>
        </w:tc>
        <w:tc>
          <w:tcPr>
            <w:tcW w:w="4678" w:type="dxa"/>
          </w:tcPr>
          <w:p w:rsidR="00DB0784" w:rsidRPr="00F47EF2" w:rsidRDefault="00DB0784" w:rsidP="006B369F">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в размере не менее одинарной дневной или часовой ставки (части должностного оклада (оклада) за день или час работы) сверх должностного оклада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(оклада) за день или час работы) сверх должностного оклада (оклада), если работа производилась сверх месячной нормы рабочего времени.</w:t>
            </w:r>
          </w:p>
          <w:p w:rsidR="00DB0784" w:rsidRPr="00F47EF2" w:rsidRDefault="00DB0784" w:rsidP="006B369F">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w:t>
            </w:r>
            <w:r w:rsidRPr="00F47EF2">
              <w:rPr>
                <w:rFonts w:ascii="Times New Roman" w:hAnsi="Times New Roman" w:cs="Times New Roman"/>
                <w:sz w:val="24"/>
                <w:szCs w:val="24"/>
              </w:rPr>
              <w:lastRenderedPageBreak/>
              <w:t>оплачивается в одинарном размере, а день отдыха оплате не подлежит.</w:t>
            </w:r>
          </w:p>
        </w:tc>
      </w:tr>
      <w:tr w:rsidR="00DB0784" w:rsidRPr="00513A99" w:rsidTr="00FD3BC3">
        <w:tc>
          <w:tcPr>
            <w:tcW w:w="5165" w:type="dxa"/>
            <w:vAlign w:val="center"/>
          </w:tcPr>
          <w:p w:rsidR="00DB0784" w:rsidRPr="00F47EF2" w:rsidRDefault="00DB0784" w:rsidP="006B369F">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lastRenderedPageBreak/>
              <w:t xml:space="preserve">расширение зон обслуживания, </w:t>
            </w:r>
          </w:p>
        </w:tc>
        <w:tc>
          <w:tcPr>
            <w:tcW w:w="4678" w:type="dxa"/>
            <w:vAlign w:val="center"/>
          </w:tcPr>
          <w:p w:rsidR="00DB0784" w:rsidRPr="00F47EF2" w:rsidRDefault="00DB0784" w:rsidP="006B369F">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До 100</w:t>
            </w:r>
          </w:p>
        </w:tc>
      </w:tr>
      <w:tr w:rsidR="00DB0784" w:rsidRPr="00513A99" w:rsidTr="00FD3BC3">
        <w:tc>
          <w:tcPr>
            <w:tcW w:w="5165" w:type="dxa"/>
            <w:vAlign w:val="center"/>
          </w:tcPr>
          <w:p w:rsidR="00DB0784" w:rsidRPr="00F47EF2" w:rsidRDefault="00DB0784" w:rsidP="006B369F">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исполнении обязанностей временно отсутствующего работника без освобождения от работы, определенной трудовым договором</w:t>
            </w:r>
          </w:p>
        </w:tc>
        <w:tc>
          <w:tcPr>
            <w:tcW w:w="4678" w:type="dxa"/>
            <w:vAlign w:val="center"/>
          </w:tcPr>
          <w:p w:rsidR="00DB0784" w:rsidRPr="00F47EF2" w:rsidRDefault="00DB0784" w:rsidP="006B369F">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До 100</w:t>
            </w:r>
          </w:p>
        </w:tc>
      </w:tr>
    </w:tbl>
    <w:p w:rsidR="00DB0784" w:rsidRPr="00513A99" w:rsidRDefault="00DB0784" w:rsidP="00513E6E">
      <w:pPr>
        <w:pStyle w:val="ConsPlusNormal"/>
        <w:widowControl w:val="0"/>
        <w:ind w:firstLine="709"/>
        <w:contextualSpacing/>
        <w:jc w:val="both"/>
        <w:rPr>
          <w:rFonts w:ascii="Times New Roman" w:hAnsi="Times New Roman" w:cs="Times New Roman"/>
          <w:sz w:val="26"/>
          <w:szCs w:val="26"/>
        </w:rPr>
      </w:pPr>
    </w:p>
    <w:p w:rsidR="00DB0784" w:rsidRPr="00513A99" w:rsidRDefault="00DB0784" w:rsidP="00513E6E">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 xml:space="preserve">14. Руководители Учреждений принимают меры по проведению специальной оценки условий труда в соответствии с Федеральным </w:t>
      </w:r>
      <w:hyperlink r:id="rId14" w:history="1">
        <w:r w:rsidRPr="00513A99">
          <w:rPr>
            <w:rFonts w:ascii="Times New Roman" w:hAnsi="Times New Roman" w:cs="Times New Roman"/>
            <w:sz w:val="26"/>
            <w:szCs w:val="26"/>
          </w:rPr>
          <w:t>законом</w:t>
        </w:r>
      </w:hyperlink>
      <w:r w:rsidRPr="00513A99">
        <w:rPr>
          <w:rFonts w:ascii="Times New Roman" w:hAnsi="Times New Roman" w:cs="Times New Roman"/>
          <w:sz w:val="26"/>
          <w:szCs w:val="26"/>
        </w:rPr>
        <w:t xml:space="preserve"> от 28 декабря 2013 года № 426-ФЗ «О специальной оценке условий труда» (далее именуется - Федеральный закон)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указанные в </w:t>
      </w:r>
      <w:hyperlink w:anchor="Par47" w:history="1">
        <w:r w:rsidRPr="00513A99">
          <w:rPr>
            <w:rFonts w:ascii="Times New Roman" w:hAnsi="Times New Roman" w:cs="Times New Roman"/>
            <w:sz w:val="26"/>
            <w:szCs w:val="26"/>
          </w:rPr>
          <w:t>абзаце втором пункта 1</w:t>
        </w:r>
      </w:hyperlink>
      <w:r w:rsidRPr="00513A99">
        <w:rPr>
          <w:rFonts w:ascii="Times New Roman" w:hAnsi="Times New Roman" w:cs="Times New Roman"/>
          <w:sz w:val="26"/>
          <w:szCs w:val="26"/>
        </w:rPr>
        <w:t>2 настоящего Положения выплаты отменяются.</w:t>
      </w:r>
    </w:p>
    <w:p w:rsidR="00DB0784" w:rsidRPr="00513A99" w:rsidRDefault="00DB0784" w:rsidP="00513E6E">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 xml:space="preserve">В случае если до дня вступления в силу Федерального </w:t>
      </w:r>
      <w:hyperlink r:id="rId15" w:history="1">
        <w:r w:rsidRPr="00513A99">
          <w:rPr>
            <w:rFonts w:ascii="Times New Roman" w:hAnsi="Times New Roman" w:cs="Times New Roman"/>
            <w:sz w:val="26"/>
            <w:szCs w:val="26"/>
          </w:rPr>
          <w:t>закона</w:t>
        </w:r>
      </w:hyperlink>
      <w:r w:rsidRPr="00513A99">
        <w:rPr>
          <w:rFonts w:ascii="Times New Roman" w:hAnsi="Times New Roman" w:cs="Times New Roman"/>
          <w:sz w:val="26"/>
          <w:szCs w:val="26"/>
        </w:rPr>
        <w:t xml:space="preserve"> в отношении рабочего места была проведена аттестация рабочего места по условиям труда, специальная оценка условий труда в отношении такого рабочего места может не проводиться в течение пяти лет со дня завершения данной аттестации, за исключением случаев, указанных в </w:t>
      </w:r>
      <w:hyperlink r:id="rId16" w:history="1">
        <w:r w:rsidRPr="00513A99">
          <w:rPr>
            <w:rFonts w:ascii="Times New Roman" w:hAnsi="Times New Roman" w:cs="Times New Roman"/>
            <w:sz w:val="26"/>
            <w:szCs w:val="26"/>
          </w:rPr>
          <w:t>части 1 статьи 17</w:t>
        </w:r>
      </w:hyperlink>
      <w:r w:rsidRPr="00513A99">
        <w:rPr>
          <w:rFonts w:ascii="Times New Roman" w:hAnsi="Times New Roman" w:cs="Times New Roman"/>
          <w:sz w:val="26"/>
          <w:szCs w:val="26"/>
        </w:rPr>
        <w:t xml:space="preserve"> Федерального закона.</w:t>
      </w:r>
    </w:p>
    <w:p w:rsidR="00DB0784" w:rsidRPr="00513A99" w:rsidRDefault="00DB0784" w:rsidP="00513E6E">
      <w:pPr>
        <w:pStyle w:val="ConsPlusNormal"/>
        <w:widowControl w:val="0"/>
        <w:ind w:firstLine="709"/>
        <w:contextualSpacing/>
        <w:jc w:val="both"/>
        <w:rPr>
          <w:rFonts w:ascii="Times New Roman" w:hAnsi="Times New Roman" w:cs="Times New Roman"/>
          <w:sz w:val="26"/>
          <w:szCs w:val="26"/>
        </w:rPr>
      </w:pPr>
    </w:p>
    <w:p w:rsidR="00DB0784" w:rsidRPr="00513A99" w:rsidRDefault="00DB0784" w:rsidP="00513E6E">
      <w:pPr>
        <w:pStyle w:val="ConsPlusNormal"/>
        <w:widowControl w:val="0"/>
        <w:ind w:firstLine="709"/>
        <w:contextualSpacing/>
        <w:jc w:val="center"/>
        <w:outlineLvl w:val="1"/>
        <w:rPr>
          <w:rFonts w:ascii="Times New Roman" w:hAnsi="Times New Roman" w:cs="Times New Roman"/>
          <w:sz w:val="26"/>
          <w:szCs w:val="26"/>
        </w:rPr>
      </w:pPr>
      <w:r w:rsidRPr="00513A99">
        <w:rPr>
          <w:rFonts w:ascii="Times New Roman" w:hAnsi="Times New Roman" w:cs="Times New Roman"/>
          <w:sz w:val="26"/>
          <w:szCs w:val="26"/>
        </w:rPr>
        <w:t>V. Виды выплат стимулирующего характера</w:t>
      </w:r>
    </w:p>
    <w:p w:rsidR="00DB0784" w:rsidRPr="00513A99" w:rsidRDefault="00DB0784" w:rsidP="00513E6E">
      <w:pPr>
        <w:pStyle w:val="ConsPlusNormal"/>
        <w:widowControl w:val="0"/>
        <w:ind w:firstLine="709"/>
        <w:contextualSpacing/>
        <w:jc w:val="both"/>
        <w:rPr>
          <w:rFonts w:ascii="Times New Roman" w:hAnsi="Times New Roman" w:cs="Times New Roman"/>
          <w:sz w:val="26"/>
          <w:szCs w:val="26"/>
        </w:rPr>
      </w:pPr>
    </w:p>
    <w:p w:rsidR="00DB0784" w:rsidRPr="00513A99" w:rsidRDefault="00DB0784" w:rsidP="00513E6E">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15. К выплатам стимулирующего характера относятся:</w:t>
      </w:r>
    </w:p>
    <w:p w:rsidR="00DB0784" w:rsidRPr="00513A99" w:rsidRDefault="00DB0784" w:rsidP="00513E6E">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1) выплаты за интенсивность и высокие результаты работы;</w:t>
      </w:r>
    </w:p>
    <w:p w:rsidR="00DB0784" w:rsidRPr="00513A99" w:rsidRDefault="00DB0784" w:rsidP="00513E6E">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2) выплаты за качество выполняемых работ;</w:t>
      </w:r>
    </w:p>
    <w:p w:rsidR="00DB0784" w:rsidRPr="00513A99" w:rsidRDefault="00DB0784" w:rsidP="00513E6E">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3) выплаты за непрерывный стаж работы, выслугу лет;</w:t>
      </w:r>
    </w:p>
    <w:p w:rsidR="00DB0784" w:rsidRPr="00513A99" w:rsidRDefault="00DB0784" w:rsidP="00513E6E">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4) надбавка молодым специалистам. Надбавка выплачивается работникам Учреждений, замещающим должности инструктора по адаптивной физической культуре, инструктора по спорту, инструктора-методиста по адаптивной физической культуре, инструктора-методиста физкультурно-спортивных организаций, тренера, принятым на работу после окончания очного отделения образовательной организации высшего профессионального образования не позднее 1 октября года окончания образовательной организации. Надбавка молодым специалистам выплачивается в течение двух лет с даты их трудоустройства;</w:t>
      </w:r>
    </w:p>
    <w:p w:rsidR="00DB0784" w:rsidRPr="00513A99" w:rsidRDefault="00DB0784" w:rsidP="00513E6E">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5) преми</w:t>
      </w:r>
      <w:r>
        <w:rPr>
          <w:rFonts w:ascii="Times New Roman" w:hAnsi="Times New Roman" w:cs="Times New Roman"/>
          <w:sz w:val="26"/>
          <w:szCs w:val="26"/>
        </w:rPr>
        <w:t>альные выплаты по итогам работы, за квартал, год;</w:t>
      </w:r>
    </w:p>
    <w:p w:rsidR="00DB0784" w:rsidRPr="00513A99" w:rsidRDefault="00DB0784" w:rsidP="00513E6E">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6) выплаты, учитывающие особенности деятельности Учреждений и отдельных категорий работников Учреждений:</w:t>
      </w:r>
    </w:p>
    <w:p w:rsidR="00DB0784" w:rsidRPr="00513A99" w:rsidRDefault="00DB0784" w:rsidP="00513E6E">
      <w:pPr>
        <w:pStyle w:val="ConsPlusNormal"/>
        <w:widowControl w:val="0"/>
        <w:ind w:firstLine="709"/>
        <w:contextualSpacing/>
        <w:jc w:val="both"/>
        <w:rPr>
          <w:rFonts w:ascii="Times New Roman" w:hAnsi="Times New Roman" w:cs="Times New Roman"/>
          <w:sz w:val="26"/>
          <w:szCs w:val="26"/>
        </w:rPr>
      </w:pPr>
      <w:r>
        <w:rPr>
          <w:rFonts w:ascii="Times New Roman" w:hAnsi="Times New Roman" w:cs="Times New Roman"/>
          <w:sz w:val="26"/>
          <w:szCs w:val="26"/>
        </w:rPr>
        <w:t>- в</w:t>
      </w:r>
      <w:r w:rsidRPr="00513A99">
        <w:rPr>
          <w:rFonts w:ascii="Times New Roman" w:hAnsi="Times New Roman" w:cs="Times New Roman"/>
          <w:sz w:val="26"/>
          <w:szCs w:val="26"/>
        </w:rPr>
        <w:t xml:space="preserve">ыплата за подготовку спортсмена, занявшего призовые места в спортивных дисциплинах, включенных в программу Олимпийских игр, </w:t>
      </w:r>
      <w:proofErr w:type="spellStart"/>
      <w:r w:rsidRPr="00513A99">
        <w:rPr>
          <w:rFonts w:ascii="Times New Roman" w:hAnsi="Times New Roman" w:cs="Times New Roman"/>
          <w:sz w:val="26"/>
          <w:szCs w:val="26"/>
        </w:rPr>
        <w:t>Паралимпийских</w:t>
      </w:r>
      <w:proofErr w:type="spellEnd"/>
      <w:r w:rsidRPr="00513A99">
        <w:rPr>
          <w:rFonts w:ascii="Times New Roman" w:hAnsi="Times New Roman" w:cs="Times New Roman"/>
          <w:sz w:val="26"/>
          <w:szCs w:val="26"/>
        </w:rPr>
        <w:t xml:space="preserve"> игр, </w:t>
      </w:r>
      <w:proofErr w:type="spellStart"/>
      <w:r w:rsidRPr="00513A99">
        <w:rPr>
          <w:rFonts w:ascii="Times New Roman" w:hAnsi="Times New Roman" w:cs="Times New Roman"/>
          <w:sz w:val="26"/>
          <w:szCs w:val="26"/>
        </w:rPr>
        <w:t>Сурдлимпийских</w:t>
      </w:r>
      <w:proofErr w:type="spellEnd"/>
      <w:r w:rsidRPr="00513A99">
        <w:rPr>
          <w:rFonts w:ascii="Times New Roman" w:hAnsi="Times New Roman" w:cs="Times New Roman"/>
          <w:sz w:val="26"/>
          <w:szCs w:val="26"/>
        </w:rPr>
        <w:t xml:space="preserve"> игр и официальных международных спортивных соревнований;</w:t>
      </w:r>
    </w:p>
    <w:p w:rsidR="00DB0784" w:rsidRPr="00513A99" w:rsidRDefault="00DB0784" w:rsidP="00513E6E">
      <w:pPr>
        <w:pStyle w:val="ConsPlusNormal"/>
        <w:widowControl w:val="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513A99">
        <w:rPr>
          <w:rFonts w:ascii="Times New Roman" w:hAnsi="Times New Roman" w:cs="Times New Roman"/>
          <w:sz w:val="26"/>
          <w:szCs w:val="26"/>
        </w:rPr>
        <w:t>выплаты работникам Учреждений за опыт и достижения в сфере физической культуры и спорта, имеющим государственные и ведомственные звания и награды;</w:t>
      </w:r>
    </w:p>
    <w:p w:rsidR="00DB0784" w:rsidRPr="00513A99" w:rsidRDefault="00DB0784" w:rsidP="00513E6E">
      <w:pPr>
        <w:pStyle w:val="ConsPlusNormal"/>
        <w:widowControl w:val="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513A99">
        <w:rPr>
          <w:rFonts w:ascii="Times New Roman" w:hAnsi="Times New Roman" w:cs="Times New Roman"/>
          <w:sz w:val="26"/>
          <w:szCs w:val="26"/>
        </w:rPr>
        <w:t>выплаты за квалификационную категорию тренерам (тренер, старший тренер, по виду спорта, спортивной дисциплине);</w:t>
      </w:r>
    </w:p>
    <w:p w:rsidR="00DB0784" w:rsidRPr="00513A99" w:rsidRDefault="00DB0784" w:rsidP="00513E6E">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7) выплаты за высокие результаты работы, по вовлечению населения в подготовку к выполнению нормативов Всероссийского физкультурно-спортивного комплекса «Готов к труду и обороне» (ГТО).</w:t>
      </w:r>
    </w:p>
    <w:p w:rsidR="00DB0784" w:rsidRPr="00513A99" w:rsidRDefault="00DB0784" w:rsidP="00513E6E">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lastRenderedPageBreak/>
        <w:t>16. Размеры и условия осуществления выплат стимулирующего характера устанавливаются в соответствии с настоящим Положением, в пределах фонда оплаты труда.</w:t>
      </w:r>
    </w:p>
    <w:p w:rsidR="00DB0784" w:rsidRPr="00513A99" w:rsidRDefault="00DB0784" w:rsidP="00513E6E">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17. Выплаты стимулирующего характера производятся по решению руководителя Учреждения с учетом мнения представительного органа работников Учреждения в пределах утвержденного фонда оплаты труда.</w:t>
      </w:r>
    </w:p>
    <w:p w:rsidR="00DB0784" w:rsidRPr="00513A99" w:rsidRDefault="00DB0784" w:rsidP="00513E6E">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Выплаты стимулирующего характера конкретизируются в трудовом договоре с работником (в дополнительном соглашении к трудовому договору с работником).</w:t>
      </w:r>
    </w:p>
    <w:p w:rsidR="00DB0784" w:rsidRPr="00513A99" w:rsidRDefault="00DB0784" w:rsidP="00513E6E">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513A99">
        <w:rPr>
          <w:rFonts w:ascii="Times New Roman" w:hAnsi="Times New Roman"/>
          <w:sz w:val="26"/>
          <w:szCs w:val="26"/>
        </w:rPr>
        <w:t>18. Выплаты за интенсивность и высокие результаты работы устанавливаются работникам Учреждения, непосредственно участвующим в обеспечении высококачественного тренировочного процесса, установлены в таблице № 2.</w:t>
      </w:r>
    </w:p>
    <w:p w:rsidR="00DB0784" w:rsidRPr="00513A99" w:rsidRDefault="00DB0784" w:rsidP="00513E6E">
      <w:pPr>
        <w:widowControl w:val="0"/>
        <w:autoSpaceDE w:val="0"/>
        <w:autoSpaceDN w:val="0"/>
        <w:adjustRightInd w:val="0"/>
        <w:spacing w:after="0" w:line="240" w:lineRule="auto"/>
        <w:ind w:firstLine="709"/>
        <w:contextualSpacing/>
        <w:jc w:val="both"/>
        <w:rPr>
          <w:rFonts w:ascii="Times New Roman" w:hAnsi="Times New Roman"/>
          <w:sz w:val="26"/>
          <w:szCs w:val="26"/>
        </w:rPr>
      </w:pPr>
    </w:p>
    <w:p w:rsidR="00DB0784" w:rsidRPr="00513A99" w:rsidRDefault="00DB0784" w:rsidP="00513E6E">
      <w:pPr>
        <w:pStyle w:val="ConsPlusNormal"/>
        <w:widowControl w:val="0"/>
        <w:ind w:firstLine="709"/>
        <w:contextualSpacing/>
        <w:jc w:val="right"/>
        <w:rPr>
          <w:rFonts w:ascii="Times New Roman" w:hAnsi="Times New Roman" w:cs="Times New Roman"/>
          <w:sz w:val="24"/>
          <w:szCs w:val="24"/>
        </w:rPr>
      </w:pPr>
      <w:r w:rsidRPr="00513A99">
        <w:rPr>
          <w:rFonts w:ascii="Times New Roman" w:hAnsi="Times New Roman" w:cs="Times New Roman"/>
          <w:sz w:val="24"/>
          <w:szCs w:val="24"/>
        </w:rPr>
        <w:t>Таблица № 2</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591"/>
        <w:gridCol w:w="2126"/>
        <w:gridCol w:w="2126"/>
      </w:tblGrid>
      <w:tr w:rsidR="00DB0784" w:rsidRPr="00513A99" w:rsidTr="00513E6E">
        <w:trPr>
          <w:trHeight w:val="814"/>
        </w:trPr>
        <w:tc>
          <w:tcPr>
            <w:tcW w:w="5591" w:type="dxa"/>
            <w:vAlign w:val="center"/>
          </w:tcPr>
          <w:p w:rsidR="00DB0784" w:rsidRPr="00F47EF2" w:rsidRDefault="00DB0784" w:rsidP="00513E6E">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Показатель</w:t>
            </w:r>
          </w:p>
        </w:tc>
        <w:tc>
          <w:tcPr>
            <w:tcW w:w="2126" w:type="dxa"/>
            <w:vAlign w:val="center"/>
          </w:tcPr>
          <w:p w:rsidR="00DB0784" w:rsidRPr="00F47EF2" w:rsidRDefault="00DB0784" w:rsidP="00513E6E">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Критерий</w:t>
            </w:r>
          </w:p>
        </w:tc>
        <w:tc>
          <w:tcPr>
            <w:tcW w:w="2126" w:type="dxa"/>
            <w:vAlign w:val="center"/>
          </w:tcPr>
          <w:p w:rsidR="00DB0784" w:rsidRPr="00F47EF2" w:rsidRDefault="00DB0784" w:rsidP="00513E6E">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Размер выплаты в процентах от должностного оклада</w:t>
            </w:r>
          </w:p>
        </w:tc>
      </w:tr>
      <w:tr w:rsidR="00DB0784" w:rsidRPr="00513A99" w:rsidTr="00513E6E">
        <w:tc>
          <w:tcPr>
            <w:tcW w:w="5591" w:type="dxa"/>
            <w:vAlign w:val="center"/>
          </w:tcPr>
          <w:p w:rsidR="00DB0784" w:rsidRPr="00F47EF2" w:rsidRDefault="00DB0784" w:rsidP="00513E6E">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Качество спортивной подготовки</w:t>
            </w:r>
          </w:p>
        </w:tc>
        <w:tc>
          <w:tcPr>
            <w:tcW w:w="2126" w:type="dxa"/>
            <w:vAlign w:val="center"/>
          </w:tcPr>
          <w:p w:rsidR="00DB0784" w:rsidRPr="00F47EF2" w:rsidRDefault="00DB0784" w:rsidP="00513E6E">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Доля спортсменов, получивших спортивный разряд (звание)</w:t>
            </w:r>
          </w:p>
        </w:tc>
        <w:tc>
          <w:tcPr>
            <w:tcW w:w="2126" w:type="dxa"/>
            <w:vAlign w:val="center"/>
          </w:tcPr>
          <w:p w:rsidR="00DB0784" w:rsidRPr="00F47EF2" w:rsidRDefault="00DB0784" w:rsidP="00513E6E">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До 30</w:t>
            </w:r>
          </w:p>
        </w:tc>
      </w:tr>
      <w:tr w:rsidR="00DB0784" w:rsidRPr="00513A99" w:rsidTr="00513E6E">
        <w:tc>
          <w:tcPr>
            <w:tcW w:w="5591" w:type="dxa"/>
            <w:vAlign w:val="center"/>
          </w:tcPr>
          <w:p w:rsidR="00DB0784" w:rsidRPr="00F47EF2" w:rsidRDefault="00DB0784" w:rsidP="00513E6E">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Победы на официальных межрегиональных спортивных соревнованиях: чемпионатах федеральных округов, первенствах федеральных округов, зональных соревнованиях с участием спортивных сборных команд (клубов) субъектов Российской Федерации, федеральных округов начиная со старшего юношеского возраста</w:t>
            </w:r>
          </w:p>
        </w:tc>
        <w:tc>
          <w:tcPr>
            <w:tcW w:w="2126" w:type="dxa"/>
            <w:vAlign w:val="center"/>
          </w:tcPr>
          <w:p w:rsidR="00DB0784" w:rsidRPr="00F47EF2" w:rsidRDefault="00DB0784" w:rsidP="00513E6E">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1 - 3 места</w:t>
            </w:r>
          </w:p>
        </w:tc>
        <w:tc>
          <w:tcPr>
            <w:tcW w:w="2126" w:type="dxa"/>
            <w:vAlign w:val="center"/>
          </w:tcPr>
          <w:p w:rsidR="00DB0784" w:rsidRPr="00F47EF2" w:rsidRDefault="00DB0784" w:rsidP="00513E6E">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До 30</w:t>
            </w:r>
          </w:p>
        </w:tc>
      </w:tr>
      <w:tr w:rsidR="00DB0784" w:rsidRPr="00513A99" w:rsidTr="00513E6E">
        <w:tc>
          <w:tcPr>
            <w:tcW w:w="5591" w:type="dxa"/>
            <w:vAlign w:val="center"/>
          </w:tcPr>
          <w:p w:rsidR="00DB0784" w:rsidRPr="00F47EF2" w:rsidRDefault="00DB0784" w:rsidP="00513E6E">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Победы на официальных региональных спортивных соревнованиях: чемпионатах субъектов Российской Федерации, кубках субъектов Российской Федерации, первенствах субъекта Российской Федерации, других официальных спортивных соревнованиях субъектов Российской Федерации, а также официальных спортивных соревнованиях муниципального, городского уровней начиная со старшего юношеского возраста</w:t>
            </w:r>
          </w:p>
        </w:tc>
        <w:tc>
          <w:tcPr>
            <w:tcW w:w="2126" w:type="dxa"/>
            <w:vAlign w:val="center"/>
          </w:tcPr>
          <w:p w:rsidR="00DB0784" w:rsidRPr="00F47EF2" w:rsidRDefault="00DB0784" w:rsidP="00513E6E">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1 - 3 места</w:t>
            </w:r>
          </w:p>
        </w:tc>
        <w:tc>
          <w:tcPr>
            <w:tcW w:w="2126" w:type="dxa"/>
            <w:vAlign w:val="center"/>
          </w:tcPr>
          <w:p w:rsidR="00DB0784" w:rsidRPr="00F47EF2" w:rsidRDefault="00DB0784" w:rsidP="00513E6E">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До 15</w:t>
            </w:r>
          </w:p>
        </w:tc>
      </w:tr>
    </w:tbl>
    <w:p w:rsidR="00DB0784" w:rsidRPr="00513A99" w:rsidRDefault="00DB0784" w:rsidP="00513E6E">
      <w:pPr>
        <w:widowControl w:val="0"/>
        <w:autoSpaceDE w:val="0"/>
        <w:autoSpaceDN w:val="0"/>
        <w:adjustRightInd w:val="0"/>
        <w:spacing w:after="0" w:line="240" w:lineRule="auto"/>
        <w:ind w:firstLine="709"/>
        <w:contextualSpacing/>
        <w:jc w:val="both"/>
        <w:rPr>
          <w:rFonts w:ascii="Times New Roman" w:hAnsi="Times New Roman"/>
          <w:sz w:val="26"/>
          <w:szCs w:val="26"/>
        </w:rPr>
      </w:pPr>
    </w:p>
    <w:p w:rsidR="00DB0784" w:rsidRDefault="00DB0784" w:rsidP="00513E6E">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513A99">
        <w:rPr>
          <w:rFonts w:ascii="Times New Roman" w:hAnsi="Times New Roman"/>
          <w:sz w:val="26"/>
          <w:szCs w:val="26"/>
        </w:rPr>
        <w:t>19. Выплаты за качество выполняемых работ производятся в соответствии с достигнутыми показателями эффективности деятельности Учреждения и установлены в таблице №3</w:t>
      </w:r>
    </w:p>
    <w:p w:rsidR="00DB0784" w:rsidRDefault="00DB0784" w:rsidP="00513E6E">
      <w:pPr>
        <w:widowControl w:val="0"/>
        <w:autoSpaceDE w:val="0"/>
        <w:autoSpaceDN w:val="0"/>
        <w:adjustRightInd w:val="0"/>
        <w:spacing w:after="0" w:line="240" w:lineRule="auto"/>
        <w:ind w:firstLine="709"/>
        <w:contextualSpacing/>
        <w:jc w:val="right"/>
        <w:rPr>
          <w:rFonts w:ascii="Times New Roman" w:hAnsi="Times New Roman"/>
          <w:sz w:val="24"/>
          <w:szCs w:val="24"/>
        </w:rPr>
      </w:pPr>
    </w:p>
    <w:p w:rsidR="00DB0784" w:rsidRPr="00513A99" w:rsidRDefault="00DB0784" w:rsidP="00513E6E">
      <w:pPr>
        <w:widowControl w:val="0"/>
        <w:autoSpaceDE w:val="0"/>
        <w:autoSpaceDN w:val="0"/>
        <w:adjustRightInd w:val="0"/>
        <w:spacing w:after="0" w:line="240" w:lineRule="auto"/>
        <w:ind w:firstLine="709"/>
        <w:contextualSpacing/>
        <w:jc w:val="right"/>
        <w:rPr>
          <w:rFonts w:ascii="Times New Roman" w:hAnsi="Times New Roman"/>
          <w:sz w:val="24"/>
          <w:szCs w:val="24"/>
        </w:rPr>
      </w:pPr>
      <w:r w:rsidRPr="00513A99">
        <w:rPr>
          <w:rFonts w:ascii="Times New Roman" w:hAnsi="Times New Roman"/>
          <w:sz w:val="24"/>
          <w:szCs w:val="24"/>
        </w:rPr>
        <w:t>Таблица №3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3118"/>
      </w:tblGrid>
      <w:tr w:rsidR="00DB0784" w:rsidRPr="00513A99" w:rsidTr="00191CEF">
        <w:tc>
          <w:tcPr>
            <w:tcW w:w="6771" w:type="dxa"/>
          </w:tcPr>
          <w:p w:rsidR="00DB0784" w:rsidRPr="00513A99" w:rsidRDefault="00DB0784" w:rsidP="00513E6E">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Показатели эффективности деятельности</w:t>
            </w:r>
          </w:p>
        </w:tc>
        <w:tc>
          <w:tcPr>
            <w:tcW w:w="3118" w:type="dxa"/>
          </w:tcPr>
          <w:p w:rsidR="00DB0784" w:rsidRPr="00513A99" w:rsidRDefault="00DB0784" w:rsidP="00513E6E">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Размер выплат в процентах от должностного оклада</w:t>
            </w:r>
          </w:p>
        </w:tc>
      </w:tr>
      <w:tr w:rsidR="00DB0784" w:rsidRPr="00513A99" w:rsidTr="00191CEF">
        <w:tc>
          <w:tcPr>
            <w:tcW w:w="6771" w:type="dxa"/>
          </w:tcPr>
          <w:p w:rsidR="00DB0784" w:rsidRPr="00513A99" w:rsidRDefault="00DB0784" w:rsidP="00513E6E">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Соответствие качества выполняемой работы квалификационной категории и трудовым (должностным) обязанностям</w:t>
            </w:r>
          </w:p>
        </w:tc>
        <w:tc>
          <w:tcPr>
            <w:tcW w:w="3118" w:type="dxa"/>
          </w:tcPr>
          <w:p w:rsidR="00DB0784" w:rsidRPr="00513A99" w:rsidRDefault="00DB0784" w:rsidP="00513E6E">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100</w:t>
            </w:r>
          </w:p>
        </w:tc>
      </w:tr>
      <w:tr w:rsidR="00DB0784" w:rsidRPr="00513A99" w:rsidTr="00D14AD0">
        <w:tc>
          <w:tcPr>
            <w:tcW w:w="6771" w:type="dxa"/>
          </w:tcPr>
          <w:p w:rsidR="00DB0784" w:rsidRPr="00513A99" w:rsidRDefault="00DB0784" w:rsidP="00513E6E">
            <w:pPr>
              <w:widowControl w:val="0"/>
              <w:spacing w:after="0" w:line="240" w:lineRule="auto"/>
              <w:contextualSpacing/>
              <w:rPr>
                <w:rFonts w:ascii="Times New Roman" w:hAnsi="Times New Roman"/>
                <w:sz w:val="24"/>
                <w:szCs w:val="24"/>
              </w:rPr>
            </w:pPr>
            <w:r w:rsidRPr="00513A99">
              <w:rPr>
                <w:rFonts w:ascii="Times New Roman" w:hAnsi="Times New Roman"/>
                <w:sz w:val="24"/>
                <w:szCs w:val="24"/>
              </w:rPr>
              <w:lastRenderedPageBreak/>
              <w:t>Личное участие в мероприятиях, проводимых Учреждением</w:t>
            </w:r>
          </w:p>
        </w:tc>
        <w:tc>
          <w:tcPr>
            <w:tcW w:w="3118" w:type="dxa"/>
          </w:tcPr>
          <w:p w:rsidR="00DB0784" w:rsidRPr="00513A99" w:rsidRDefault="00DB0784" w:rsidP="00513E6E">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30</w:t>
            </w:r>
          </w:p>
        </w:tc>
      </w:tr>
      <w:tr w:rsidR="00DB0784" w:rsidRPr="00513A99" w:rsidTr="00191CEF">
        <w:tc>
          <w:tcPr>
            <w:tcW w:w="6771" w:type="dxa"/>
          </w:tcPr>
          <w:p w:rsidR="00DB0784" w:rsidRPr="00513A99" w:rsidRDefault="00DB0784" w:rsidP="00513E6E">
            <w:pPr>
              <w:widowControl w:val="0"/>
              <w:spacing w:after="0" w:line="240" w:lineRule="auto"/>
              <w:contextualSpacing/>
              <w:rPr>
                <w:rFonts w:ascii="Times New Roman" w:hAnsi="Times New Roman"/>
                <w:sz w:val="24"/>
                <w:szCs w:val="24"/>
              </w:rPr>
            </w:pPr>
            <w:r w:rsidRPr="00513A99">
              <w:rPr>
                <w:rFonts w:ascii="Times New Roman" w:hAnsi="Times New Roman"/>
                <w:sz w:val="24"/>
                <w:szCs w:val="24"/>
              </w:rPr>
              <w:t>Наличие положительных отзывов о работе</w:t>
            </w:r>
          </w:p>
        </w:tc>
        <w:tc>
          <w:tcPr>
            <w:tcW w:w="3118" w:type="dxa"/>
          </w:tcPr>
          <w:p w:rsidR="00DB0784" w:rsidRPr="00513A99" w:rsidRDefault="00DB0784" w:rsidP="00513E6E">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30</w:t>
            </w:r>
          </w:p>
        </w:tc>
      </w:tr>
      <w:tr w:rsidR="00DB0784" w:rsidRPr="00513A99" w:rsidTr="00191CEF">
        <w:tc>
          <w:tcPr>
            <w:tcW w:w="6771" w:type="dxa"/>
          </w:tcPr>
          <w:p w:rsidR="00DB0784" w:rsidRPr="00513A99" w:rsidRDefault="00DB0784" w:rsidP="00513E6E">
            <w:pPr>
              <w:widowControl w:val="0"/>
              <w:spacing w:after="0" w:line="240" w:lineRule="auto"/>
              <w:contextualSpacing/>
              <w:rPr>
                <w:rFonts w:ascii="Times New Roman" w:hAnsi="Times New Roman"/>
                <w:sz w:val="24"/>
                <w:szCs w:val="24"/>
              </w:rPr>
            </w:pPr>
            <w:r w:rsidRPr="00513A99">
              <w:rPr>
                <w:rFonts w:ascii="Times New Roman" w:hAnsi="Times New Roman"/>
                <w:sz w:val="24"/>
                <w:szCs w:val="24"/>
              </w:rPr>
              <w:t>Организацию и проведение официальных физкультурных мероприятий и спортивных мероприятий</w:t>
            </w:r>
          </w:p>
        </w:tc>
        <w:tc>
          <w:tcPr>
            <w:tcW w:w="3118" w:type="dxa"/>
          </w:tcPr>
          <w:p w:rsidR="00DB0784" w:rsidRPr="00513A99" w:rsidRDefault="00DB0784" w:rsidP="00513E6E">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20</w:t>
            </w:r>
          </w:p>
        </w:tc>
      </w:tr>
    </w:tbl>
    <w:p w:rsidR="00DB0784" w:rsidRPr="00513A99" w:rsidRDefault="00DB0784" w:rsidP="00513E6E">
      <w:pPr>
        <w:widowControl w:val="0"/>
        <w:autoSpaceDE w:val="0"/>
        <w:autoSpaceDN w:val="0"/>
        <w:adjustRightInd w:val="0"/>
        <w:spacing w:after="0" w:line="240" w:lineRule="auto"/>
        <w:ind w:firstLine="709"/>
        <w:contextualSpacing/>
        <w:jc w:val="both"/>
        <w:rPr>
          <w:rFonts w:ascii="Times New Roman" w:hAnsi="Times New Roman"/>
          <w:sz w:val="26"/>
          <w:szCs w:val="26"/>
        </w:rPr>
      </w:pPr>
    </w:p>
    <w:p w:rsidR="00DB0784" w:rsidRPr="00513A99" w:rsidRDefault="00DB0784" w:rsidP="00513E6E">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513A99">
        <w:rPr>
          <w:rFonts w:ascii="Times New Roman" w:hAnsi="Times New Roman"/>
          <w:sz w:val="26"/>
          <w:szCs w:val="26"/>
        </w:rPr>
        <w:t>20. Выплаты за непрерывный стаж работы, выслугу лет устанавливаются в целях укрепления кадрового состава Учреждений.</w:t>
      </w:r>
    </w:p>
    <w:p w:rsidR="00DB0784" w:rsidRPr="00513A99" w:rsidRDefault="00DB0784" w:rsidP="00513E6E">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513A99">
        <w:rPr>
          <w:rFonts w:ascii="Times New Roman" w:hAnsi="Times New Roman"/>
          <w:sz w:val="26"/>
          <w:szCs w:val="26"/>
        </w:rPr>
        <w:t>Выплаты за непрерывный стаж работы, выслугу лет производятся работникам в зависимости от общего количества лет, проработанных в физкультурно-спортивных организациях и организациях и (или) образовательных организациях, осуществляющих деятельность в области физической культуры и спорта, в процентах от оклада (должностного оклада).</w:t>
      </w:r>
    </w:p>
    <w:p w:rsidR="00DB0784" w:rsidRPr="00513A99" w:rsidRDefault="00DB0784" w:rsidP="00513E6E">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513A99">
        <w:rPr>
          <w:rFonts w:ascii="Times New Roman" w:hAnsi="Times New Roman"/>
          <w:sz w:val="26"/>
          <w:szCs w:val="26"/>
        </w:rPr>
        <w:t>Размеры выплат за непрерывный стаж работы, выслугу лет в процентах от оклада (должностного оклада) установлены в таблице № 4.</w:t>
      </w:r>
    </w:p>
    <w:p w:rsidR="00DB0784" w:rsidRPr="00513A99" w:rsidRDefault="00DB0784" w:rsidP="00513E6E">
      <w:pPr>
        <w:widowControl w:val="0"/>
        <w:autoSpaceDE w:val="0"/>
        <w:autoSpaceDN w:val="0"/>
        <w:adjustRightInd w:val="0"/>
        <w:spacing w:after="0" w:line="240" w:lineRule="auto"/>
        <w:ind w:firstLine="709"/>
        <w:contextualSpacing/>
        <w:jc w:val="both"/>
        <w:rPr>
          <w:rFonts w:ascii="Times New Roman" w:hAnsi="Times New Roman"/>
          <w:sz w:val="26"/>
          <w:szCs w:val="26"/>
        </w:rPr>
      </w:pPr>
    </w:p>
    <w:p w:rsidR="00DB0784" w:rsidRPr="00513A99" w:rsidRDefault="00DB0784" w:rsidP="00513E6E">
      <w:pPr>
        <w:widowControl w:val="0"/>
        <w:autoSpaceDE w:val="0"/>
        <w:autoSpaceDN w:val="0"/>
        <w:adjustRightInd w:val="0"/>
        <w:spacing w:after="0" w:line="240" w:lineRule="auto"/>
        <w:ind w:firstLine="709"/>
        <w:contextualSpacing/>
        <w:jc w:val="right"/>
        <w:outlineLvl w:val="4"/>
        <w:rPr>
          <w:rFonts w:ascii="Times New Roman" w:hAnsi="Times New Roman"/>
          <w:sz w:val="24"/>
          <w:szCs w:val="24"/>
        </w:rPr>
      </w:pPr>
      <w:r w:rsidRPr="00513A99">
        <w:rPr>
          <w:rFonts w:ascii="Times New Roman" w:hAnsi="Times New Roman"/>
          <w:sz w:val="24"/>
          <w:szCs w:val="24"/>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6163"/>
      </w:tblGrid>
      <w:tr w:rsidR="00DB0784" w:rsidRPr="00513A99" w:rsidTr="004126D8">
        <w:tc>
          <w:tcPr>
            <w:tcW w:w="3652" w:type="dxa"/>
          </w:tcPr>
          <w:p w:rsidR="00DB0784" w:rsidRPr="00513A99" w:rsidRDefault="00DB0784" w:rsidP="00513E6E">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Стаж работы</w:t>
            </w:r>
          </w:p>
        </w:tc>
        <w:tc>
          <w:tcPr>
            <w:tcW w:w="6237" w:type="dxa"/>
          </w:tcPr>
          <w:p w:rsidR="00DB0784" w:rsidRPr="00513A99" w:rsidRDefault="00DB0784" w:rsidP="00513E6E">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Размер выплат в процентах от должностного оклада</w:t>
            </w:r>
          </w:p>
        </w:tc>
      </w:tr>
      <w:tr w:rsidR="00DB0784" w:rsidRPr="00513A99" w:rsidTr="004126D8">
        <w:tc>
          <w:tcPr>
            <w:tcW w:w="3652" w:type="dxa"/>
          </w:tcPr>
          <w:p w:rsidR="00DB0784" w:rsidRPr="00513A99" w:rsidRDefault="00DB0784" w:rsidP="00513E6E">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Стаж работы от 5 до 10 лет</w:t>
            </w:r>
          </w:p>
        </w:tc>
        <w:tc>
          <w:tcPr>
            <w:tcW w:w="6237" w:type="dxa"/>
          </w:tcPr>
          <w:p w:rsidR="00DB0784" w:rsidRPr="00513A99" w:rsidRDefault="00DB0784" w:rsidP="00513E6E">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5</w:t>
            </w:r>
          </w:p>
        </w:tc>
      </w:tr>
      <w:tr w:rsidR="00DB0784" w:rsidRPr="00513A99" w:rsidTr="004126D8">
        <w:tc>
          <w:tcPr>
            <w:tcW w:w="3652" w:type="dxa"/>
          </w:tcPr>
          <w:p w:rsidR="00DB0784" w:rsidRPr="00513A99" w:rsidRDefault="00DB0784" w:rsidP="00513E6E">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Стаж работы от 10 до 20 лет</w:t>
            </w:r>
          </w:p>
        </w:tc>
        <w:tc>
          <w:tcPr>
            <w:tcW w:w="6237" w:type="dxa"/>
          </w:tcPr>
          <w:p w:rsidR="00DB0784" w:rsidRPr="00513A99" w:rsidRDefault="00DB0784" w:rsidP="00513E6E">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10</w:t>
            </w:r>
          </w:p>
        </w:tc>
      </w:tr>
      <w:tr w:rsidR="00DB0784" w:rsidRPr="00513A99" w:rsidTr="004126D8">
        <w:tc>
          <w:tcPr>
            <w:tcW w:w="3652" w:type="dxa"/>
          </w:tcPr>
          <w:p w:rsidR="00DB0784" w:rsidRPr="00513A99" w:rsidRDefault="00DB0784" w:rsidP="00513E6E">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Стаж работы от 20 до 25 лет</w:t>
            </w:r>
          </w:p>
        </w:tc>
        <w:tc>
          <w:tcPr>
            <w:tcW w:w="6237" w:type="dxa"/>
          </w:tcPr>
          <w:p w:rsidR="00DB0784" w:rsidRPr="00513A99" w:rsidRDefault="00DB0784" w:rsidP="00513E6E">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20</w:t>
            </w:r>
          </w:p>
        </w:tc>
      </w:tr>
      <w:tr w:rsidR="00DB0784" w:rsidRPr="00513A99" w:rsidTr="004126D8">
        <w:tc>
          <w:tcPr>
            <w:tcW w:w="3652" w:type="dxa"/>
          </w:tcPr>
          <w:p w:rsidR="00DB0784" w:rsidRPr="00513A99" w:rsidRDefault="00DB0784" w:rsidP="00513E6E">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Стаж работы свыше 25 лет</w:t>
            </w:r>
          </w:p>
        </w:tc>
        <w:tc>
          <w:tcPr>
            <w:tcW w:w="6237" w:type="dxa"/>
          </w:tcPr>
          <w:p w:rsidR="00DB0784" w:rsidRPr="00513A99" w:rsidRDefault="00DB0784" w:rsidP="00513E6E">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25</w:t>
            </w:r>
          </w:p>
        </w:tc>
      </w:tr>
    </w:tbl>
    <w:p w:rsidR="00DB0784" w:rsidRPr="00513A99" w:rsidRDefault="00DB0784" w:rsidP="00513E6E">
      <w:pPr>
        <w:widowControl w:val="0"/>
        <w:autoSpaceDE w:val="0"/>
        <w:autoSpaceDN w:val="0"/>
        <w:adjustRightInd w:val="0"/>
        <w:spacing w:after="0" w:line="240" w:lineRule="auto"/>
        <w:ind w:firstLine="709"/>
        <w:contextualSpacing/>
        <w:jc w:val="both"/>
        <w:rPr>
          <w:rFonts w:ascii="Times New Roman" w:hAnsi="Times New Roman"/>
          <w:sz w:val="26"/>
          <w:szCs w:val="26"/>
        </w:rPr>
      </w:pPr>
    </w:p>
    <w:p w:rsidR="00DB0784" w:rsidRPr="00513A99" w:rsidRDefault="00DB0784" w:rsidP="00513E6E">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513A99">
        <w:rPr>
          <w:rFonts w:ascii="Times New Roman" w:hAnsi="Times New Roman"/>
          <w:sz w:val="26"/>
          <w:szCs w:val="26"/>
        </w:rPr>
        <w:t>21. Размер надбавки молодым специалистам составляет 20 % от должностного оклада молодого специалиста и на условиях, указанных в подпункте 4 пункта 1</w:t>
      </w:r>
      <w:r>
        <w:rPr>
          <w:rFonts w:ascii="Times New Roman" w:hAnsi="Times New Roman"/>
          <w:sz w:val="26"/>
          <w:szCs w:val="26"/>
        </w:rPr>
        <w:t>5</w:t>
      </w:r>
      <w:r w:rsidRPr="00513A99">
        <w:rPr>
          <w:rFonts w:ascii="Times New Roman" w:hAnsi="Times New Roman"/>
          <w:sz w:val="26"/>
          <w:szCs w:val="26"/>
        </w:rPr>
        <w:t xml:space="preserve"> настоящего Положения. </w:t>
      </w:r>
    </w:p>
    <w:p w:rsidR="00DB0784" w:rsidRPr="00513A99" w:rsidRDefault="00DB0784" w:rsidP="00513E6E">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513A99">
        <w:rPr>
          <w:rFonts w:ascii="Times New Roman" w:hAnsi="Times New Roman"/>
          <w:sz w:val="26"/>
          <w:szCs w:val="26"/>
        </w:rPr>
        <w:t>22. Премиальные выплаты по итогам работы</w:t>
      </w:r>
      <w:r>
        <w:rPr>
          <w:rFonts w:ascii="Times New Roman" w:hAnsi="Times New Roman"/>
          <w:sz w:val="26"/>
          <w:szCs w:val="26"/>
        </w:rPr>
        <w:t>, за квартал, год.</w:t>
      </w:r>
    </w:p>
    <w:p w:rsidR="00DB0784" w:rsidRPr="00513A99" w:rsidRDefault="00DB0784" w:rsidP="00513E6E">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513A99">
        <w:rPr>
          <w:rFonts w:ascii="Times New Roman" w:hAnsi="Times New Roman"/>
          <w:sz w:val="26"/>
          <w:szCs w:val="26"/>
        </w:rPr>
        <w:t>Условия и размеры премиальных выплат по итогам работы установлены в таблице № 5</w:t>
      </w:r>
    </w:p>
    <w:p w:rsidR="00DB0784" w:rsidRPr="00513A99" w:rsidRDefault="00DB0784" w:rsidP="00513E6E">
      <w:pPr>
        <w:widowControl w:val="0"/>
        <w:autoSpaceDE w:val="0"/>
        <w:autoSpaceDN w:val="0"/>
        <w:adjustRightInd w:val="0"/>
        <w:spacing w:after="0" w:line="240" w:lineRule="auto"/>
        <w:ind w:firstLine="709"/>
        <w:contextualSpacing/>
        <w:jc w:val="both"/>
        <w:rPr>
          <w:rFonts w:ascii="Times New Roman" w:hAnsi="Times New Roman"/>
          <w:sz w:val="26"/>
          <w:szCs w:val="26"/>
        </w:rPr>
      </w:pPr>
    </w:p>
    <w:p w:rsidR="00DB0784" w:rsidRPr="00513A99" w:rsidRDefault="00DB0784" w:rsidP="00513E6E">
      <w:pPr>
        <w:widowControl w:val="0"/>
        <w:autoSpaceDE w:val="0"/>
        <w:autoSpaceDN w:val="0"/>
        <w:adjustRightInd w:val="0"/>
        <w:spacing w:after="0" w:line="240" w:lineRule="auto"/>
        <w:ind w:firstLine="709"/>
        <w:contextualSpacing/>
        <w:jc w:val="right"/>
        <w:outlineLvl w:val="4"/>
        <w:rPr>
          <w:rFonts w:ascii="Times New Roman" w:hAnsi="Times New Roman"/>
          <w:sz w:val="24"/>
          <w:szCs w:val="24"/>
        </w:rPr>
      </w:pPr>
      <w:r w:rsidRPr="00513A99">
        <w:rPr>
          <w:rFonts w:ascii="Times New Roman" w:hAnsi="Times New Roman"/>
          <w:sz w:val="24"/>
          <w:szCs w:val="24"/>
        </w:rPr>
        <w:t>Таблица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3"/>
        <w:gridCol w:w="3368"/>
      </w:tblGrid>
      <w:tr w:rsidR="00DB0784" w:rsidRPr="00513A99" w:rsidTr="00182AF2">
        <w:tc>
          <w:tcPr>
            <w:tcW w:w="6487" w:type="dxa"/>
          </w:tcPr>
          <w:p w:rsidR="00DB0784" w:rsidRPr="00513A99" w:rsidRDefault="00DB0784" w:rsidP="00513E6E">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Условия премиальных выплат</w:t>
            </w:r>
          </w:p>
        </w:tc>
        <w:tc>
          <w:tcPr>
            <w:tcW w:w="3402" w:type="dxa"/>
          </w:tcPr>
          <w:p w:rsidR="00DB0784" w:rsidRPr="00513A99" w:rsidRDefault="00DB0784" w:rsidP="00513E6E">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Размер выплат в процентах от должностного оклада</w:t>
            </w:r>
          </w:p>
        </w:tc>
      </w:tr>
      <w:tr w:rsidR="00DB0784" w:rsidRPr="00513A99" w:rsidTr="00182AF2">
        <w:tc>
          <w:tcPr>
            <w:tcW w:w="6487" w:type="dxa"/>
          </w:tcPr>
          <w:p w:rsidR="00DB0784" w:rsidRPr="00513A99" w:rsidRDefault="00DB0784" w:rsidP="00513E6E">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Инициативу, творчество и применение в работе современных форм и методов организации труда</w:t>
            </w:r>
          </w:p>
        </w:tc>
        <w:tc>
          <w:tcPr>
            <w:tcW w:w="3402" w:type="dxa"/>
          </w:tcPr>
          <w:p w:rsidR="00DB0784" w:rsidRPr="00513A99" w:rsidRDefault="00DB0784" w:rsidP="0069419D">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100</w:t>
            </w:r>
          </w:p>
        </w:tc>
      </w:tr>
      <w:tr w:rsidR="00DB0784" w:rsidRPr="00513A99" w:rsidTr="00182AF2">
        <w:tc>
          <w:tcPr>
            <w:tcW w:w="6487" w:type="dxa"/>
          </w:tcPr>
          <w:p w:rsidR="00DB0784" w:rsidRPr="00513A99" w:rsidRDefault="00DB0784" w:rsidP="00513E6E">
            <w:pPr>
              <w:widowControl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Участие работника в течение соответствующего периода в выполнении особо важных работ и мероприятий</w:t>
            </w:r>
          </w:p>
        </w:tc>
        <w:tc>
          <w:tcPr>
            <w:tcW w:w="3402" w:type="dxa"/>
          </w:tcPr>
          <w:p w:rsidR="00DB0784" w:rsidRPr="00513A99" w:rsidRDefault="00DB0784" w:rsidP="00513E6E">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100</w:t>
            </w:r>
          </w:p>
        </w:tc>
      </w:tr>
    </w:tbl>
    <w:p w:rsidR="00DB0784" w:rsidRPr="00513A99" w:rsidRDefault="00DB0784" w:rsidP="00513E6E">
      <w:pPr>
        <w:widowControl w:val="0"/>
        <w:autoSpaceDE w:val="0"/>
        <w:autoSpaceDN w:val="0"/>
        <w:adjustRightInd w:val="0"/>
        <w:spacing w:after="0" w:line="240" w:lineRule="auto"/>
        <w:ind w:firstLine="709"/>
        <w:contextualSpacing/>
        <w:jc w:val="both"/>
        <w:rPr>
          <w:rFonts w:ascii="Times New Roman" w:hAnsi="Times New Roman"/>
          <w:sz w:val="26"/>
          <w:szCs w:val="26"/>
        </w:rPr>
      </w:pPr>
    </w:p>
    <w:p w:rsidR="00DB0784" w:rsidRPr="00513A99" w:rsidRDefault="00DB0784" w:rsidP="00745AA3">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513A99">
        <w:rPr>
          <w:rFonts w:ascii="Times New Roman" w:hAnsi="Times New Roman"/>
          <w:sz w:val="26"/>
          <w:szCs w:val="26"/>
        </w:rPr>
        <w:t>Работникам могут выплачиваться единовременные премии за выполнение особо важных заданий, не входящих в круг их основных обязанностей, за качественное и оперативное выполнение особо важных заданий руководителя Учреждения в размере до 50% от должностного оклада.</w:t>
      </w:r>
    </w:p>
    <w:p w:rsidR="00DB0784" w:rsidRPr="00513A99" w:rsidRDefault="00DB0784" w:rsidP="00745AA3">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sz w:val="26"/>
          <w:szCs w:val="26"/>
        </w:rPr>
        <w:t>23.</w:t>
      </w:r>
      <w:r w:rsidRPr="00513A99">
        <w:rPr>
          <w:sz w:val="26"/>
          <w:szCs w:val="26"/>
        </w:rPr>
        <w:t xml:space="preserve"> </w:t>
      </w:r>
      <w:r w:rsidRPr="00513A99">
        <w:rPr>
          <w:rFonts w:ascii="Times New Roman" w:hAnsi="Times New Roman" w:cs="Times New Roman"/>
          <w:sz w:val="26"/>
          <w:szCs w:val="26"/>
        </w:rPr>
        <w:t>Выплаты, учитывающие особенности деятельности Учреждений и отдельных категорий работников Учреждений:</w:t>
      </w:r>
    </w:p>
    <w:p w:rsidR="00DB0784" w:rsidRPr="00513A99" w:rsidRDefault="00DB0784" w:rsidP="00745AA3">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513A99">
        <w:rPr>
          <w:rFonts w:ascii="Times New Roman" w:hAnsi="Times New Roman"/>
          <w:sz w:val="26"/>
          <w:szCs w:val="26"/>
        </w:rPr>
        <w:t xml:space="preserve">1) Выплаты за подготовку спортсмена, занявшего призовые места в спортивных дисциплинах, включенных в программу Олимпийских игр, </w:t>
      </w:r>
      <w:proofErr w:type="spellStart"/>
      <w:r w:rsidRPr="00513A99">
        <w:rPr>
          <w:rFonts w:ascii="Times New Roman" w:hAnsi="Times New Roman"/>
          <w:sz w:val="26"/>
          <w:szCs w:val="26"/>
        </w:rPr>
        <w:t>Паралимпийских</w:t>
      </w:r>
      <w:proofErr w:type="spellEnd"/>
      <w:r w:rsidRPr="00513A99">
        <w:rPr>
          <w:rFonts w:ascii="Times New Roman" w:hAnsi="Times New Roman"/>
          <w:sz w:val="26"/>
          <w:szCs w:val="26"/>
        </w:rPr>
        <w:t xml:space="preserve"> игр, </w:t>
      </w:r>
      <w:proofErr w:type="spellStart"/>
      <w:r w:rsidRPr="00513A99">
        <w:rPr>
          <w:rFonts w:ascii="Times New Roman" w:hAnsi="Times New Roman"/>
          <w:sz w:val="26"/>
          <w:szCs w:val="26"/>
        </w:rPr>
        <w:t>Сурдлимпийских</w:t>
      </w:r>
      <w:proofErr w:type="spellEnd"/>
      <w:r w:rsidRPr="00513A99">
        <w:rPr>
          <w:rFonts w:ascii="Times New Roman" w:hAnsi="Times New Roman"/>
          <w:sz w:val="26"/>
          <w:szCs w:val="26"/>
        </w:rPr>
        <w:t xml:space="preserve"> игр и иных официальных международных спортивных соревнований устанавливаются:</w:t>
      </w:r>
    </w:p>
    <w:p w:rsidR="00DB0784" w:rsidRPr="00513A99" w:rsidRDefault="00DB0784" w:rsidP="00745AA3">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513A99">
        <w:rPr>
          <w:rFonts w:ascii="Times New Roman" w:hAnsi="Times New Roman"/>
          <w:sz w:val="26"/>
          <w:szCs w:val="26"/>
        </w:rPr>
        <w:t xml:space="preserve">тренерам, ранее участвовавшим в подготовке спортсмена, достигшего значимый спортивный результат на официальных международных и всероссийских спортивных </w:t>
      </w:r>
      <w:r w:rsidRPr="00513A99">
        <w:rPr>
          <w:rFonts w:ascii="Times New Roman" w:hAnsi="Times New Roman"/>
          <w:sz w:val="26"/>
          <w:szCs w:val="26"/>
        </w:rPr>
        <w:lastRenderedPageBreak/>
        <w:t>соревнованиях, в том числе и в случаях перехода данного спортсмена в другую организацию, осуществляющую спортивную подготовку;</w:t>
      </w:r>
    </w:p>
    <w:p w:rsidR="00DB0784" w:rsidRPr="00513A99" w:rsidRDefault="00DB0784" w:rsidP="00745AA3">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513A99">
        <w:rPr>
          <w:rFonts w:ascii="Times New Roman" w:hAnsi="Times New Roman"/>
          <w:sz w:val="26"/>
          <w:szCs w:val="26"/>
        </w:rPr>
        <w:t xml:space="preserve">Размеры выплаты работникам за подготовку спортсмена, занявшего призовые места в спортивных дисциплинах, включенных в программу Олимпийских игр, </w:t>
      </w:r>
      <w:proofErr w:type="spellStart"/>
      <w:r w:rsidRPr="00513A99">
        <w:rPr>
          <w:rFonts w:ascii="Times New Roman" w:hAnsi="Times New Roman"/>
          <w:sz w:val="26"/>
          <w:szCs w:val="26"/>
        </w:rPr>
        <w:t>Паралимпийских</w:t>
      </w:r>
      <w:proofErr w:type="spellEnd"/>
      <w:r w:rsidRPr="00513A99">
        <w:rPr>
          <w:rFonts w:ascii="Times New Roman" w:hAnsi="Times New Roman"/>
          <w:sz w:val="26"/>
          <w:szCs w:val="26"/>
        </w:rPr>
        <w:t xml:space="preserve"> игр, </w:t>
      </w:r>
      <w:proofErr w:type="spellStart"/>
      <w:r w:rsidRPr="00513A99">
        <w:rPr>
          <w:rFonts w:ascii="Times New Roman" w:hAnsi="Times New Roman"/>
          <w:sz w:val="26"/>
          <w:szCs w:val="26"/>
        </w:rPr>
        <w:t>Сурдлимпийских</w:t>
      </w:r>
      <w:proofErr w:type="spellEnd"/>
      <w:r w:rsidRPr="00513A99">
        <w:rPr>
          <w:rFonts w:ascii="Times New Roman" w:hAnsi="Times New Roman"/>
          <w:sz w:val="26"/>
          <w:szCs w:val="26"/>
        </w:rPr>
        <w:t xml:space="preserve"> игр и иных официальных международных спортивных соревнований устанавливаются в соответствии с таблицей № 6.      </w:t>
      </w:r>
    </w:p>
    <w:p w:rsidR="00DB0784" w:rsidRPr="00513A99" w:rsidRDefault="00DB0784" w:rsidP="00745AA3">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513A99">
        <w:rPr>
          <w:rFonts w:ascii="Times New Roman" w:hAnsi="Times New Roman"/>
          <w:sz w:val="26"/>
          <w:szCs w:val="26"/>
        </w:rPr>
        <w:t xml:space="preserve"> </w:t>
      </w:r>
    </w:p>
    <w:p w:rsidR="00DB0784" w:rsidRPr="00513A99" w:rsidRDefault="00DB0784" w:rsidP="00513E6E">
      <w:pPr>
        <w:widowControl w:val="0"/>
        <w:spacing w:after="0" w:line="240" w:lineRule="auto"/>
        <w:contextualSpacing/>
        <w:jc w:val="right"/>
        <w:rPr>
          <w:rFonts w:ascii="Times New Roman" w:hAnsi="Times New Roman"/>
          <w:sz w:val="24"/>
          <w:szCs w:val="24"/>
        </w:rPr>
      </w:pPr>
      <w:r w:rsidRPr="00513A99">
        <w:rPr>
          <w:rFonts w:ascii="Times New Roman" w:hAnsi="Times New Roman"/>
          <w:sz w:val="28"/>
          <w:szCs w:val="28"/>
        </w:rPr>
        <w:t xml:space="preserve">    </w:t>
      </w:r>
      <w:r w:rsidRPr="00513A99">
        <w:rPr>
          <w:rFonts w:ascii="Times New Roman" w:hAnsi="Times New Roman"/>
          <w:sz w:val="24"/>
          <w:szCs w:val="24"/>
        </w:rPr>
        <w:t>Таблица № 6</w:t>
      </w:r>
    </w:p>
    <w:tbl>
      <w:tblPr>
        <w:tblW w:w="9781" w:type="dxa"/>
        <w:tblInd w:w="62" w:type="dxa"/>
        <w:tblLayout w:type="fixed"/>
        <w:tblCellMar>
          <w:top w:w="75" w:type="dxa"/>
          <w:left w:w="0" w:type="dxa"/>
          <w:bottom w:w="75" w:type="dxa"/>
          <w:right w:w="0" w:type="dxa"/>
        </w:tblCellMar>
        <w:tblLook w:val="00A0" w:firstRow="1" w:lastRow="0" w:firstColumn="1" w:lastColumn="0" w:noHBand="0" w:noVBand="0"/>
      </w:tblPr>
      <w:tblGrid>
        <w:gridCol w:w="567"/>
        <w:gridCol w:w="4536"/>
        <w:gridCol w:w="993"/>
        <w:gridCol w:w="1984"/>
        <w:gridCol w:w="1701"/>
      </w:tblGrid>
      <w:tr w:rsidR="00DB0784" w:rsidRPr="00513A99" w:rsidTr="00133CE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 п/п</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Статус официального спортивного соревнования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 xml:space="preserve">Занятое место или участие без учета занятого места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Размер норматива оплаты труда в процентах от ставки заработной платы в соответствии с профессиональным стандартом «тренер</w:t>
            </w:r>
            <w:r w:rsidRPr="00513A99">
              <w:rPr>
                <w:rFonts w:ascii="Times New Roman" w:hAnsi="Times New Roman"/>
                <w:b/>
                <w:sz w:val="24"/>
                <w:szCs w:val="24"/>
              </w:rPr>
              <w:t xml:space="preserve">» </w:t>
            </w:r>
            <w:r w:rsidRPr="00513A99">
              <w:rPr>
                <w:rFonts w:ascii="Times New Roman" w:hAnsi="Times New Roman"/>
                <w:sz w:val="24"/>
                <w:szCs w:val="24"/>
              </w:rPr>
              <w:t>за результативную подготовку спортсмена (команды)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Размер выплаты в процентах к должностному окладу, ставке заработной платы работника (тренера) за участие в подготовке спортсмена (команды)</w:t>
            </w:r>
          </w:p>
        </w:tc>
      </w:tr>
      <w:tr w:rsidR="00DB0784" w:rsidRPr="00513A99" w:rsidTr="0012323F">
        <w:tc>
          <w:tcPr>
            <w:tcW w:w="978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outlineLvl w:val="0"/>
              <w:rPr>
                <w:rFonts w:ascii="Times New Roman" w:hAnsi="Times New Roman"/>
                <w:sz w:val="24"/>
                <w:szCs w:val="24"/>
              </w:rPr>
            </w:pPr>
            <w:r w:rsidRPr="00513A99">
              <w:rPr>
                <w:rFonts w:ascii="Times New Roman" w:hAnsi="Times New Roman"/>
                <w:sz w:val="24"/>
                <w:szCs w:val="24"/>
              </w:rPr>
              <w:t>1. Официальные международные спортивные соревнования</w:t>
            </w:r>
          </w:p>
        </w:tc>
      </w:tr>
      <w:tr w:rsidR="00DB0784" w:rsidRPr="00513A99" w:rsidTr="00133CE3">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1.1.</w:t>
            </w:r>
          </w:p>
        </w:tc>
        <w:tc>
          <w:tcPr>
            <w:tcW w:w="4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Олимпийские игры,</w:t>
            </w:r>
          </w:p>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чемпионат мира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200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20</w:t>
            </w:r>
          </w:p>
        </w:tc>
      </w:tr>
      <w:tr w:rsidR="00DB0784" w:rsidRPr="00513A99" w:rsidTr="00133CE3">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2 - 3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160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16</w:t>
            </w:r>
          </w:p>
        </w:tc>
      </w:tr>
      <w:tr w:rsidR="00DB0784" w:rsidRPr="00513A99" w:rsidTr="00133CE3">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4 - 6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10</w:t>
            </w:r>
          </w:p>
        </w:tc>
      </w:tr>
      <w:tr w:rsidR="00DB0784" w:rsidRPr="00513A99" w:rsidTr="00133CE3">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участие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8</w:t>
            </w:r>
          </w:p>
        </w:tc>
      </w:tr>
      <w:tr w:rsidR="00DB0784" w:rsidRPr="00513A99" w:rsidTr="00133CE3">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1.2.</w:t>
            </w:r>
          </w:p>
        </w:tc>
        <w:tc>
          <w:tcPr>
            <w:tcW w:w="4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Кубок мира</w:t>
            </w:r>
          </w:p>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(сумма этапов или финал), чемпионат Европы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160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16</w:t>
            </w:r>
          </w:p>
        </w:tc>
      </w:tr>
      <w:tr w:rsidR="00DB0784" w:rsidRPr="00513A99" w:rsidTr="00133CE3">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2 - 3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10</w:t>
            </w:r>
          </w:p>
        </w:tc>
      </w:tr>
      <w:tr w:rsidR="00DB0784" w:rsidRPr="00513A99" w:rsidTr="00133CE3">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4 - 6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8</w:t>
            </w:r>
          </w:p>
        </w:tc>
      </w:tr>
      <w:tr w:rsidR="00DB0784" w:rsidRPr="00513A99" w:rsidTr="00133CE3">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участие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60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6</w:t>
            </w:r>
          </w:p>
        </w:tc>
      </w:tr>
      <w:tr w:rsidR="00DB0784" w:rsidRPr="00513A99" w:rsidTr="00133CE3">
        <w:trPr>
          <w:trHeight w:val="29"/>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1.3.</w:t>
            </w:r>
          </w:p>
        </w:tc>
        <w:tc>
          <w:tcPr>
            <w:tcW w:w="4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Кубок Европы</w:t>
            </w:r>
          </w:p>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(сумма этапов или финал),</w:t>
            </w:r>
          </w:p>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первенство мира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10</w:t>
            </w:r>
          </w:p>
        </w:tc>
      </w:tr>
      <w:tr w:rsidR="00DB0784" w:rsidRPr="00513A99" w:rsidTr="00133CE3">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2 - 3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8</w:t>
            </w:r>
          </w:p>
        </w:tc>
      </w:tr>
      <w:tr w:rsidR="00DB0784" w:rsidRPr="00513A99" w:rsidTr="00133CE3">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4 - 6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60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6</w:t>
            </w:r>
          </w:p>
        </w:tc>
      </w:tr>
      <w:tr w:rsidR="00DB0784" w:rsidRPr="00513A99" w:rsidTr="00133CE3">
        <w:trPr>
          <w:trHeight w:val="92"/>
        </w:trPr>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участие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4</w:t>
            </w:r>
          </w:p>
        </w:tc>
      </w:tr>
      <w:tr w:rsidR="00DB0784" w:rsidRPr="00513A99" w:rsidTr="00133CE3">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1.4.</w:t>
            </w:r>
          </w:p>
        </w:tc>
        <w:tc>
          <w:tcPr>
            <w:tcW w:w="4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Этапы Кубка мира,</w:t>
            </w:r>
          </w:p>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первенство Европы,</w:t>
            </w:r>
          </w:p>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Всемирная универсиада,</w:t>
            </w:r>
          </w:p>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Юношеские Олимпийские игры,</w:t>
            </w:r>
          </w:p>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Европейский юношеский Олимпийский фестиваль</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8</w:t>
            </w:r>
          </w:p>
        </w:tc>
      </w:tr>
      <w:tr w:rsidR="00DB0784" w:rsidRPr="00513A99" w:rsidTr="00133CE3">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2 - 3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60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6</w:t>
            </w:r>
          </w:p>
        </w:tc>
      </w:tr>
      <w:tr w:rsidR="00DB0784" w:rsidRPr="00513A99" w:rsidTr="00133CE3">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4 - 6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4</w:t>
            </w:r>
          </w:p>
        </w:tc>
      </w:tr>
      <w:tr w:rsidR="00DB0784" w:rsidRPr="00513A99" w:rsidTr="00133CE3">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участие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2</w:t>
            </w:r>
          </w:p>
        </w:tc>
      </w:tr>
      <w:tr w:rsidR="00DB0784" w:rsidRPr="00513A99" w:rsidTr="00133CE3">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lastRenderedPageBreak/>
              <w:t>1.5.</w:t>
            </w:r>
          </w:p>
        </w:tc>
        <w:tc>
          <w:tcPr>
            <w:tcW w:w="4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Прочие официальные международные спортивные соревнования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60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6</w:t>
            </w:r>
          </w:p>
        </w:tc>
      </w:tr>
      <w:tr w:rsidR="00DB0784" w:rsidRPr="00513A99" w:rsidTr="00133CE3">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2 - 3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4</w:t>
            </w:r>
          </w:p>
        </w:tc>
      </w:tr>
      <w:tr w:rsidR="00DB0784" w:rsidRPr="00513A99" w:rsidTr="00133CE3">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4 - 6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2</w:t>
            </w:r>
          </w:p>
        </w:tc>
      </w:tr>
      <w:tr w:rsidR="00DB0784" w:rsidRPr="00513A99" w:rsidTr="00133CE3">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участие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w:t>
            </w:r>
          </w:p>
        </w:tc>
      </w:tr>
      <w:tr w:rsidR="00DB0784" w:rsidRPr="00513A99" w:rsidTr="0012323F">
        <w:tc>
          <w:tcPr>
            <w:tcW w:w="978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outlineLvl w:val="0"/>
              <w:rPr>
                <w:rFonts w:ascii="Times New Roman" w:hAnsi="Times New Roman"/>
                <w:sz w:val="24"/>
                <w:szCs w:val="24"/>
              </w:rPr>
            </w:pPr>
            <w:r w:rsidRPr="00513A99">
              <w:rPr>
                <w:rFonts w:ascii="Times New Roman" w:hAnsi="Times New Roman"/>
                <w:sz w:val="24"/>
                <w:szCs w:val="24"/>
              </w:rPr>
              <w:t>2. Индивидуальные, личные (групп, пар, экипажей) виды программ официальных спортивных соревнований;</w:t>
            </w:r>
          </w:p>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 xml:space="preserve">командные виды программ официальных спортивных соревнований, </w:t>
            </w:r>
          </w:p>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с численностью команд до 8 спортсменов включительно</w:t>
            </w:r>
          </w:p>
        </w:tc>
      </w:tr>
      <w:tr w:rsidR="00DB0784" w:rsidRPr="00513A99" w:rsidTr="00133CE3">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2.1.</w:t>
            </w:r>
          </w:p>
        </w:tc>
        <w:tc>
          <w:tcPr>
            <w:tcW w:w="4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Чемпионат России,</w:t>
            </w:r>
          </w:p>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Кубок России</w:t>
            </w:r>
          </w:p>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(сумма этапов или финал)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10</w:t>
            </w:r>
          </w:p>
        </w:tc>
      </w:tr>
      <w:tr w:rsidR="00DB0784" w:rsidRPr="00513A99" w:rsidTr="00133CE3">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2 - 3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8</w:t>
            </w:r>
          </w:p>
        </w:tc>
      </w:tr>
      <w:tr w:rsidR="00DB0784" w:rsidRPr="00513A99" w:rsidTr="00133CE3">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4 - 6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60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6</w:t>
            </w:r>
          </w:p>
        </w:tc>
      </w:tr>
      <w:tr w:rsidR="00DB0784" w:rsidRPr="00513A99" w:rsidTr="00133CE3">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участие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4</w:t>
            </w:r>
          </w:p>
        </w:tc>
      </w:tr>
      <w:tr w:rsidR="00DB0784" w:rsidRPr="00513A99" w:rsidTr="00133CE3">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2.2.</w:t>
            </w:r>
          </w:p>
        </w:tc>
        <w:tc>
          <w:tcPr>
            <w:tcW w:w="4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Первенство России</w:t>
            </w:r>
          </w:p>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(среди молодежи),</w:t>
            </w:r>
          </w:p>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Спартакиада молодежи (финалы)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8</w:t>
            </w:r>
          </w:p>
        </w:tc>
      </w:tr>
      <w:tr w:rsidR="00DB0784" w:rsidRPr="00513A99" w:rsidTr="00133CE3">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2 - 3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60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6</w:t>
            </w:r>
          </w:p>
        </w:tc>
      </w:tr>
      <w:tr w:rsidR="00DB0784" w:rsidRPr="00513A99" w:rsidTr="00133CE3">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4 - 6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4</w:t>
            </w:r>
          </w:p>
        </w:tc>
      </w:tr>
      <w:tr w:rsidR="00DB0784" w:rsidRPr="00513A99" w:rsidTr="00133CE3">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участие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2</w:t>
            </w:r>
          </w:p>
        </w:tc>
      </w:tr>
      <w:tr w:rsidR="00DB0784" w:rsidRPr="00513A99" w:rsidTr="00133CE3">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2.3.</w:t>
            </w:r>
          </w:p>
        </w:tc>
        <w:tc>
          <w:tcPr>
            <w:tcW w:w="4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Первенство России (юниоры и юниорки, юноши и девушки старшего возраста), Спартакиада спортивных школ (финалы), Спартакиада учащихся (финалы)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60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6</w:t>
            </w:r>
          </w:p>
        </w:tc>
      </w:tr>
      <w:tr w:rsidR="00DB0784" w:rsidRPr="00513A99" w:rsidTr="00133CE3">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2 - 3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4</w:t>
            </w:r>
          </w:p>
        </w:tc>
      </w:tr>
      <w:tr w:rsidR="00DB0784" w:rsidRPr="00513A99" w:rsidTr="00133CE3">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4 - 6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2</w:t>
            </w:r>
          </w:p>
        </w:tc>
      </w:tr>
      <w:tr w:rsidR="00DB0784" w:rsidRPr="00513A99" w:rsidTr="00133CE3">
        <w:trPr>
          <w:trHeight w:val="265"/>
        </w:trPr>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участие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w:t>
            </w:r>
          </w:p>
        </w:tc>
      </w:tr>
      <w:tr w:rsidR="00DB0784" w:rsidRPr="00513A99" w:rsidTr="00133CE3">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2.4.</w:t>
            </w:r>
          </w:p>
        </w:tc>
        <w:tc>
          <w:tcPr>
            <w:tcW w:w="4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Прочие межрегиональные и всероссийские официальные спортивные соревнования, начиная со старшего юношеского возраста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4</w:t>
            </w:r>
          </w:p>
        </w:tc>
      </w:tr>
      <w:tr w:rsidR="00DB0784" w:rsidRPr="00513A99" w:rsidTr="00133CE3">
        <w:trPr>
          <w:trHeight w:val="529"/>
        </w:trPr>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2 - 3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2</w:t>
            </w:r>
          </w:p>
        </w:tc>
      </w:tr>
      <w:tr w:rsidR="00DB0784" w:rsidRPr="00513A99" w:rsidTr="00B5311F">
        <w:trPr>
          <w:trHeight w:val="147"/>
        </w:trPr>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4 - 6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w:t>
            </w:r>
          </w:p>
        </w:tc>
      </w:tr>
      <w:tr w:rsidR="00DB0784" w:rsidRPr="00513A99" w:rsidTr="00133CE3">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участие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w:t>
            </w:r>
          </w:p>
        </w:tc>
      </w:tr>
      <w:tr w:rsidR="00DB0784" w:rsidRPr="00513A99" w:rsidTr="0012323F">
        <w:tc>
          <w:tcPr>
            <w:tcW w:w="978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outlineLvl w:val="0"/>
              <w:rPr>
                <w:rFonts w:ascii="Times New Roman" w:hAnsi="Times New Roman"/>
                <w:sz w:val="24"/>
                <w:szCs w:val="24"/>
              </w:rPr>
            </w:pPr>
            <w:r w:rsidRPr="00513A99">
              <w:rPr>
                <w:rFonts w:ascii="Times New Roman" w:hAnsi="Times New Roman"/>
                <w:sz w:val="24"/>
                <w:szCs w:val="24"/>
              </w:rPr>
              <w:t>3. 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спортсменов</w:t>
            </w:r>
          </w:p>
        </w:tc>
      </w:tr>
      <w:tr w:rsidR="00DB0784" w:rsidRPr="00513A99" w:rsidTr="00133CE3">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3.1.</w:t>
            </w:r>
          </w:p>
        </w:tc>
        <w:tc>
          <w:tcPr>
            <w:tcW w:w="4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За подготовку команды (членов команды), занявшей места:</w:t>
            </w:r>
          </w:p>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на Чемпионате России;</w:t>
            </w:r>
          </w:p>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на Кубке России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10</w:t>
            </w:r>
          </w:p>
        </w:tc>
      </w:tr>
      <w:tr w:rsidR="00DB0784" w:rsidRPr="00513A99" w:rsidTr="00133CE3">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2 - 3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8</w:t>
            </w:r>
          </w:p>
        </w:tc>
      </w:tr>
      <w:tr w:rsidR="00DB0784" w:rsidRPr="00513A99" w:rsidTr="00133CE3">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4 - 6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60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6</w:t>
            </w:r>
          </w:p>
        </w:tc>
      </w:tr>
      <w:tr w:rsidR="00DB0784" w:rsidRPr="00513A99" w:rsidTr="00133CE3">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участие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4</w:t>
            </w:r>
          </w:p>
        </w:tc>
      </w:tr>
      <w:tr w:rsidR="00DB0784" w:rsidRPr="00513A99" w:rsidTr="00133CE3">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lastRenderedPageBreak/>
              <w:t>3.2.</w:t>
            </w:r>
          </w:p>
        </w:tc>
        <w:tc>
          <w:tcPr>
            <w:tcW w:w="4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За подготовку команды (членов команды), занявшей места:</w:t>
            </w:r>
          </w:p>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на Первенстве России (среди молодежи);</w:t>
            </w:r>
          </w:p>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на Спартакиаде молодежи (финалы)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8</w:t>
            </w:r>
          </w:p>
        </w:tc>
      </w:tr>
      <w:tr w:rsidR="00DB0784" w:rsidRPr="00513A99" w:rsidTr="00133CE3">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2 - 3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60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6</w:t>
            </w:r>
          </w:p>
        </w:tc>
      </w:tr>
      <w:tr w:rsidR="00DB0784" w:rsidRPr="00513A99" w:rsidTr="00133CE3">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4 - 6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4</w:t>
            </w:r>
          </w:p>
        </w:tc>
      </w:tr>
      <w:tr w:rsidR="00DB0784" w:rsidRPr="00513A99" w:rsidTr="00133CE3">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участие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2</w:t>
            </w:r>
          </w:p>
        </w:tc>
      </w:tr>
      <w:tr w:rsidR="00DB0784" w:rsidRPr="00513A99" w:rsidTr="00133CE3">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3.3.</w:t>
            </w:r>
          </w:p>
        </w:tc>
        <w:tc>
          <w:tcPr>
            <w:tcW w:w="4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За подготовку команды (членов команды), занявшей места:</w:t>
            </w:r>
          </w:p>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на Первенстве России (юниоры и юниорки, юноши и девушки старшего возраста);</w:t>
            </w:r>
          </w:p>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на Спартакиаде спортивных школ (финалы);</w:t>
            </w:r>
          </w:p>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на Спартакиаде учащихся (финалы)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60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6</w:t>
            </w:r>
          </w:p>
        </w:tc>
      </w:tr>
      <w:tr w:rsidR="00DB0784" w:rsidRPr="00513A99" w:rsidTr="00133CE3">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2 - 3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4</w:t>
            </w:r>
          </w:p>
        </w:tc>
      </w:tr>
      <w:tr w:rsidR="00DB0784" w:rsidRPr="00513A99" w:rsidTr="00133CE3">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4 - 6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2</w:t>
            </w:r>
          </w:p>
        </w:tc>
      </w:tr>
      <w:tr w:rsidR="00DB0784" w:rsidRPr="00513A99" w:rsidTr="00133CE3">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участие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w:t>
            </w:r>
          </w:p>
        </w:tc>
      </w:tr>
      <w:tr w:rsidR="00DB0784" w:rsidRPr="00513A99" w:rsidTr="00133CE3">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3.4.</w:t>
            </w:r>
          </w:p>
        </w:tc>
        <w:tc>
          <w:tcPr>
            <w:tcW w:w="4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rPr>
                <w:rFonts w:ascii="Times New Roman" w:hAnsi="Times New Roman"/>
                <w:sz w:val="24"/>
                <w:szCs w:val="24"/>
              </w:rPr>
            </w:pPr>
            <w:r w:rsidRPr="00513A99">
              <w:rPr>
                <w:rFonts w:ascii="Times New Roman" w:hAnsi="Times New Roman"/>
                <w:sz w:val="24"/>
                <w:szCs w:val="24"/>
              </w:rPr>
              <w:t>За подготовку команды (членов команды), занявших места на прочих межрегиональных и всероссийских официальных спортивных соревнованиях, начиная со старшего юношеского возраста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4</w:t>
            </w:r>
          </w:p>
        </w:tc>
      </w:tr>
      <w:tr w:rsidR="00DB0784" w:rsidRPr="00513A99" w:rsidTr="00133CE3">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2 - 3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до 2</w:t>
            </w:r>
          </w:p>
        </w:tc>
      </w:tr>
      <w:tr w:rsidR="00DB0784" w:rsidRPr="00513A99" w:rsidTr="00133CE3">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4 - 6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w:t>
            </w:r>
          </w:p>
        </w:tc>
      </w:tr>
      <w:tr w:rsidR="00DB0784" w:rsidRPr="00513A99" w:rsidTr="00133CE3">
        <w:tc>
          <w:tcPr>
            <w:tcW w:w="567"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B0784" w:rsidRPr="00513A99" w:rsidRDefault="00DB0784" w:rsidP="00133CE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участие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133CE3">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w:t>
            </w:r>
          </w:p>
        </w:tc>
      </w:tr>
    </w:tbl>
    <w:p w:rsidR="00DB0784" w:rsidRPr="00513A99" w:rsidRDefault="00DB0784" w:rsidP="00745AA3">
      <w:pPr>
        <w:widowControl w:val="0"/>
        <w:autoSpaceDE w:val="0"/>
        <w:autoSpaceDN w:val="0"/>
        <w:adjustRightInd w:val="0"/>
        <w:spacing w:after="0" w:line="240" w:lineRule="auto"/>
        <w:ind w:firstLine="720"/>
        <w:contextualSpacing/>
        <w:jc w:val="both"/>
        <w:rPr>
          <w:rFonts w:ascii="Times New Roman" w:hAnsi="Times New Roman"/>
          <w:sz w:val="26"/>
          <w:szCs w:val="26"/>
        </w:rPr>
      </w:pPr>
      <w:bookmarkStart w:id="2" w:name="Par1747"/>
      <w:bookmarkEnd w:id="2"/>
    </w:p>
    <w:p w:rsidR="00DB0784" w:rsidRPr="00513A99" w:rsidRDefault="00DB0784" w:rsidP="00745AA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13A99">
        <w:rPr>
          <w:rFonts w:ascii="Times New Roman" w:hAnsi="Times New Roman"/>
          <w:sz w:val="26"/>
          <w:szCs w:val="26"/>
        </w:rPr>
        <w:t xml:space="preserve">Стимулирующая выплата за подготовку спортсмена, занявшего призовые места в спортивных дисциплинах, включенных в программу Олимпийских игр, </w:t>
      </w:r>
      <w:proofErr w:type="spellStart"/>
      <w:r w:rsidRPr="00513A99">
        <w:rPr>
          <w:rFonts w:ascii="Times New Roman" w:hAnsi="Times New Roman"/>
          <w:sz w:val="26"/>
          <w:szCs w:val="26"/>
        </w:rPr>
        <w:t>Паралимпийских</w:t>
      </w:r>
      <w:proofErr w:type="spellEnd"/>
      <w:r w:rsidRPr="00513A99">
        <w:rPr>
          <w:rFonts w:ascii="Times New Roman" w:hAnsi="Times New Roman"/>
          <w:sz w:val="26"/>
          <w:szCs w:val="26"/>
        </w:rPr>
        <w:t xml:space="preserve"> игр, </w:t>
      </w:r>
      <w:proofErr w:type="spellStart"/>
      <w:r w:rsidRPr="00513A99">
        <w:rPr>
          <w:rFonts w:ascii="Times New Roman" w:hAnsi="Times New Roman"/>
          <w:sz w:val="26"/>
          <w:szCs w:val="26"/>
        </w:rPr>
        <w:t>Сурдлимпийских</w:t>
      </w:r>
      <w:proofErr w:type="spellEnd"/>
      <w:r w:rsidRPr="00513A99">
        <w:rPr>
          <w:rFonts w:ascii="Times New Roman" w:hAnsi="Times New Roman"/>
          <w:sz w:val="26"/>
          <w:szCs w:val="26"/>
        </w:rPr>
        <w:t xml:space="preserve"> игр и иных официальных международных спортивных соревнований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 а срок ее действия - с начала (финансового) года в течение одного календарного года.</w:t>
      </w:r>
    </w:p>
    <w:p w:rsidR="00DB0784" w:rsidRPr="00513A99" w:rsidRDefault="00DB0784" w:rsidP="00745AA3">
      <w:pPr>
        <w:pStyle w:val="ConsPlusNormal"/>
        <w:widowControl w:val="0"/>
        <w:ind w:firstLine="720"/>
        <w:contextualSpacing/>
        <w:jc w:val="both"/>
        <w:rPr>
          <w:rFonts w:ascii="Times New Roman" w:hAnsi="Times New Roman"/>
          <w:sz w:val="26"/>
          <w:szCs w:val="26"/>
        </w:rPr>
      </w:pPr>
      <w:r w:rsidRPr="00513A99">
        <w:rPr>
          <w:rFonts w:ascii="Times New Roman" w:hAnsi="Times New Roman"/>
          <w:sz w:val="26"/>
          <w:szCs w:val="26"/>
        </w:rPr>
        <w:t xml:space="preserve">2) Размер </w:t>
      </w:r>
      <w:r w:rsidRPr="00513A99">
        <w:rPr>
          <w:rFonts w:ascii="Times New Roman" w:hAnsi="Times New Roman" w:cs="Times New Roman"/>
          <w:sz w:val="26"/>
          <w:szCs w:val="26"/>
        </w:rPr>
        <w:t>выплат работникам Учреждений за опыт и достижения в сфере физической культуры и спорта, имеющим государственные и ведомственные звания и награды установлены</w:t>
      </w:r>
      <w:r w:rsidRPr="00513A99">
        <w:rPr>
          <w:rFonts w:ascii="Times New Roman" w:hAnsi="Times New Roman"/>
          <w:sz w:val="26"/>
          <w:szCs w:val="26"/>
        </w:rPr>
        <w:t xml:space="preserve"> в таблице № 7.</w:t>
      </w:r>
      <w:bookmarkStart w:id="3" w:name="Par2066"/>
      <w:bookmarkEnd w:id="3"/>
    </w:p>
    <w:p w:rsidR="00DB0784" w:rsidRPr="00513A99" w:rsidRDefault="00DB0784" w:rsidP="00513E6E">
      <w:pPr>
        <w:widowControl w:val="0"/>
        <w:autoSpaceDE w:val="0"/>
        <w:autoSpaceDN w:val="0"/>
        <w:adjustRightInd w:val="0"/>
        <w:spacing w:after="0" w:line="240" w:lineRule="auto"/>
        <w:contextualSpacing/>
        <w:jc w:val="right"/>
        <w:outlineLvl w:val="4"/>
        <w:rPr>
          <w:rFonts w:ascii="Times New Roman" w:hAnsi="Times New Roman"/>
          <w:sz w:val="24"/>
          <w:szCs w:val="24"/>
        </w:rPr>
      </w:pPr>
      <w:r w:rsidRPr="00513A99">
        <w:rPr>
          <w:rFonts w:ascii="Times New Roman" w:hAnsi="Times New Roman"/>
          <w:sz w:val="28"/>
          <w:szCs w:val="28"/>
        </w:rPr>
        <w:t xml:space="preserve">     </w:t>
      </w:r>
      <w:r w:rsidRPr="00513A99">
        <w:rPr>
          <w:rFonts w:ascii="Times New Roman" w:hAnsi="Times New Roman"/>
          <w:sz w:val="24"/>
          <w:szCs w:val="24"/>
        </w:rPr>
        <w:t>Таблица № 7</w:t>
      </w:r>
    </w:p>
    <w:tbl>
      <w:tblPr>
        <w:tblW w:w="9781" w:type="dxa"/>
        <w:tblInd w:w="102" w:type="dxa"/>
        <w:tblLayout w:type="fixed"/>
        <w:tblCellMar>
          <w:top w:w="75" w:type="dxa"/>
          <w:left w:w="0" w:type="dxa"/>
          <w:bottom w:w="75" w:type="dxa"/>
          <w:right w:w="0" w:type="dxa"/>
        </w:tblCellMar>
        <w:tblLook w:val="00A0" w:firstRow="1" w:lastRow="0" w:firstColumn="1" w:lastColumn="0" w:noHBand="0" w:noVBand="0"/>
      </w:tblPr>
      <w:tblGrid>
        <w:gridCol w:w="7513"/>
        <w:gridCol w:w="2268"/>
      </w:tblGrid>
      <w:tr w:rsidR="00DB0784" w:rsidRPr="00513A99" w:rsidTr="0012323F">
        <w:trPr>
          <w:trHeight w:val="23"/>
        </w:trPr>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0784" w:rsidRPr="00513A99" w:rsidRDefault="00DB0784" w:rsidP="00513E6E">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Наименование выплаты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0784" w:rsidRPr="00513A99" w:rsidRDefault="00DB0784" w:rsidP="00513E6E">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 xml:space="preserve">Размер выплаты в рублях от оклада </w:t>
            </w:r>
          </w:p>
        </w:tc>
      </w:tr>
      <w:tr w:rsidR="00DB0784" w:rsidRPr="00513A99" w:rsidTr="0012323F">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0784" w:rsidRPr="00513A99" w:rsidRDefault="00DB0784" w:rsidP="00513E6E">
            <w:pPr>
              <w:widowControl w:val="0"/>
              <w:autoSpaceDE w:val="0"/>
              <w:autoSpaceDN w:val="0"/>
              <w:adjustRightInd w:val="0"/>
              <w:spacing w:after="0" w:line="240" w:lineRule="auto"/>
              <w:contextualSpacing/>
              <w:jc w:val="both"/>
              <w:rPr>
                <w:rFonts w:ascii="Times New Roman" w:hAnsi="Times New Roman"/>
                <w:sz w:val="24"/>
                <w:szCs w:val="24"/>
              </w:rPr>
            </w:pPr>
            <w:r w:rsidRPr="00513A99">
              <w:rPr>
                <w:rFonts w:ascii="Times New Roman" w:hAnsi="Times New Roman"/>
                <w:sz w:val="24"/>
                <w:szCs w:val="24"/>
              </w:rPr>
              <w:t>За почетное звание «Заслуженный работник физической культуры Российской Федерации»; за государственные награды, включая почетные звания Российской Федерации и СССР; за почетные спортивные звания «Заслуженный тренер России», «Заслуженный мастер спорта России», «Заслуженный мастер спорта СССР»</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B0784" w:rsidRPr="00513A99" w:rsidRDefault="00DB0784" w:rsidP="00513E6E">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5000</w:t>
            </w:r>
          </w:p>
        </w:tc>
      </w:tr>
      <w:tr w:rsidR="00DB0784" w:rsidRPr="00513A99" w:rsidTr="0012323F">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0784" w:rsidRPr="00513A99" w:rsidRDefault="00DB0784" w:rsidP="00513E6E">
            <w:pPr>
              <w:widowControl w:val="0"/>
              <w:autoSpaceDE w:val="0"/>
              <w:autoSpaceDN w:val="0"/>
              <w:adjustRightInd w:val="0"/>
              <w:spacing w:after="0" w:line="240" w:lineRule="auto"/>
              <w:contextualSpacing/>
              <w:jc w:val="both"/>
              <w:rPr>
                <w:rFonts w:ascii="Times New Roman" w:hAnsi="Times New Roman"/>
                <w:sz w:val="24"/>
                <w:szCs w:val="24"/>
              </w:rPr>
            </w:pPr>
            <w:r w:rsidRPr="00513A99">
              <w:rPr>
                <w:rFonts w:ascii="Times New Roman" w:hAnsi="Times New Roman"/>
                <w:sz w:val="24"/>
                <w:szCs w:val="24"/>
              </w:rPr>
              <w:t>За почетный знак «За заслуги в развитии физической культуры и спорта», за спортивные звания «Мастер спорта России международного класса», «Гроссмейстер России», «Мастер спорта СССР международного класса», «Гроссмейстер СССР»; за почетный знак «Отличник физической культуры и спорта»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B0784" w:rsidRPr="00513A99" w:rsidRDefault="00DB0784" w:rsidP="00513E6E">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3000</w:t>
            </w:r>
          </w:p>
        </w:tc>
      </w:tr>
      <w:tr w:rsidR="00DB0784" w:rsidRPr="00513A99" w:rsidTr="0012323F">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0784" w:rsidRPr="00513A99" w:rsidRDefault="00DB0784" w:rsidP="00513E6E">
            <w:pPr>
              <w:widowControl w:val="0"/>
              <w:autoSpaceDE w:val="0"/>
              <w:autoSpaceDN w:val="0"/>
              <w:adjustRightInd w:val="0"/>
              <w:spacing w:after="0" w:line="240" w:lineRule="auto"/>
              <w:contextualSpacing/>
              <w:jc w:val="both"/>
              <w:rPr>
                <w:rFonts w:ascii="Times New Roman" w:hAnsi="Times New Roman"/>
                <w:sz w:val="24"/>
                <w:szCs w:val="24"/>
              </w:rPr>
            </w:pPr>
            <w:r w:rsidRPr="00513A99">
              <w:rPr>
                <w:rFonts w:ascii="Times New Roman" w:hAnsi="Times New Roman"/>
                <w:sz w:val="24"/>
                <w:szCs w:val="24"/>
              </w:rPr>
              <w:t xml:space="preserve">Другие ведомственные награды и звания: Медаль Петра Лесгафта, Медаль Николая Озерова, почетные грамоты федерального органа </w:t>
            </w:r>
            <w:r w:rsidRPr="00513A99">
              <w:rPr>
                <w:rFonts w:ascii="Times New Roman" w:hAnsi="Times New Roman"/>
                <w:sz w:val="24"/>
                <w:szCs w:val="24"/>
              </w:rPr>
              <w:lastRenderedPageBreak/>
              <w:t>исполнительной власти в области физической культуры и спорта.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B0784" w:rsidRPr="00513A99" w:rsidRDefault="00DB0784" w:rsidP="00513E6E">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lastRenderedPageBreak/>
              <w:t>2000</w:t>
            </w:r>
          </w:p>
        </w:tc>
      </w:tr>
    </w:tbl>
    <w:p w:rsidR="00DB0784" w:rsidRPr="00513A99" w:rsidRDefault="00DB0784" w:rsidP="00513E6E">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DB0784" w:rsidRPr="00513A99" w:rsidRDefault="00DB0784" w:rsidP="00513E6E">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13A99">
        <w:rPr>
          <w:rFonts w:ascii="Times New Roman" w:hAnsi="Times New Roman"/>
          <w:sz w:val="26"/>
          <w:szCs w:val="26"/>
        </w:rPr>
        <w:t>3) Размеры выплаты за квалификационную категорию тренерам (тренер-преподаватель, старший тренер-преподаватель, тренер, старший тренер, тренерам-преподавателям по адаптивной физической культуре, старшим тренерам-преподавателям по адаптивной физической культуре) устанавливаются в таблице № 8.</w:t>
      </w:r>
    </w:p>
    <w:p w:rsidR="00DB0784" w:rsidRPr="00513A99" w:rsidRDefault="00DB0784" w:rsidP="00513E6E">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DB0784" w:rsidRPr="00513A99" w:rsidRDefault="00DB0784" w:rsidP="00513E6E">
      <w:pPr>
        <w:widowControl w:val="0"/>
        <w:autoSpaceDE w:val="0"/>
        <w:autoSpaceDN w:val="0"/>
        <w:adjustRightInd w:val="0"/>
        <w:spacing w:after="0" w:line="240" w:lineRule="auto"/>
        <w:contextualSpacing/>
        <w:jc w:val="right"/>
        <w:outlineLvl w:val="4"/>
        <w:rPr>
          <w:rFonts w:ascii="Times New Roman" w:hAnsi="Times New Roman"/>
          <w:sz w:val="24"/>
          <w:szCs w:val="24"/>
        </w:rPr>
      </w:pPr>
      <w:bookmarkStart w:id="4" w:name="Par1681"/>
      <w:bookmarkEnd w:id="4"/>
      <w:r w:rsidRPr="00513A99">
        <w:rPr>
          <w:rFonts w:ascii="Times New Roman" w:hAnsi="Times New Roman"/>
          <w:sz w:val="24"/>
          <w:szCs w:val="24"/>
        </w:rPr>
        <w:t>Таблица № 8</w:t>
      </w:r>
    </w:p>
    <w:tbl>
      <w:tblPr>
        <w:tblW w:w="9781" w:type="dxa"/>
        <w:tblInd w:w="102" w:type="dxa"/>
        <w:tblLayout w:type="fixed"/>
        <w:tblCellMar>
          <w:top w:w="75" w:type="dxa"/>
          <w:left w:w="0" w:type="dxa"/>
          <w:bottom w:w="75" w:type="dxa"/>
          <w:right w:w="0" w:type="dxa"/>
        </w:tblCellMar>
        <w:tblLook w:val="00A0" w:firstRow="1" w:lastRow="0" w:firstColumn="1" w:lastColumn="0" w:noHBand="0" w:noVBand="0"/>
      </w:tblPr>
      <w:tblGrid>
        <w:gridCol w:w="5529"/>
        <w:gridCol w:w="4252"/>
      </w:tblGrid>
      <w:tr w:rsidR="00DB0784" w:rsidRPr="00513A99" w:rsidTr="0012323F">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0784" w:rsidRPr="00513A99" w:rsidRDefault="00DB0784" w:rsidP="00513E6E">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Уровень квалификации</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0784" w:rsidRPr="00513A99" w:rsidRDefault="00DB0784" w:rsidP="00513E6E">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 xml:space="preserve">Размер выплат в процентах от оклада </w:t>
            </w:r>
          </w:p>
        </w:tc>
      </w:tr>
      <w:tr w:rsidR="00DB0784" w:rsidRPr="00513A99" w:rsidTr="0012323F">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0784" w:rsidRPr="00513A99" w:rsidRDefault="00DB0784" w:rsidP="00513E6E">
            <w:pPr>
              <w:widowControl w:val="0"/>
              <w:autoSpaceDE w:val="0"/>
              <w:autoSpaceDN w:val="0"/>
              <w:adjustRightInd w:val="0"/>
              <w:spacing w:after="0" w:line="240" w:lineRule="auto"/>
              <w:contextualSpacing/>
              <w:jc w:val="both"/>
              <w:rPr>
                <w:rFonts w:ascii="Times New Roman" w:hAnsi="Times New Roman"/>
                <w:sz w:val="24"/>
                <w:szCs w:val="24"/>
              </w:rPr>
            </w:pPr>
            <w:r w:rsidRPr="00513A99">
              <w:rPr>
                <w:rFonts w:ascii="Times New Roman" w:hAnsi="Times New Roman"/>
                <w:sz w:val="24"/>
                <w:szCs w:val="24"/>
              </w:rPr>
              <w:t>высшая квалификационная категория</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0784" w:rsidRPr="00513A99" w:rsidRDefault="00DB0784" w:rsidP="00513E6E">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30</w:t>
            </w:r>
          </w:p>
        </w:tc>
      </w:tr>
      <w:tr w:rsidR="00DB0784" w:rsidRPr="00513A99" w:rsidTr="0012323F">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0784" w:rsidRPr="00513A99" w:rsidRDefault="00DB0784" w:rsidP="00513E6E">
            <w:pPr>
              <w:widowControl w:val="0"/>
              <w:autoSpaceDE w:val="0"/>
              <w:autoSpaceDN w:val="0"/>
              <w:adjustRightInd w:val="0"/>
              <w:spacing w:after="0" w:line="240" w:lineRule="auto"/>
              <w:contextualSpacing/>
              <w:jc w:val="both"/>
              <w:rPr>
                <w:rFonts w:ascii="Times New Roman" w:hAnsi="Times New Roman"/>
                <w:sz w:val="24"/>
                <w:szCs w:val="24"/>
              </w:rPr>
            </w:pPr>
            <w:r w:rsidRPr="00513A99">
              <w:rPr>
                <w:rFonts w:ascii="Times New Roman" w:hAnsi="Times New Roman"/>
                <w:sz w:val="24"/>
                <w:szCs w:val="24"/>
              </w:rPr>
              <w:t>первая квалификационная категория</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0784" w:rsidRPr="00513A99" w:rsidRDefault="00DB0784" w:rsidP="00513E6E">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20</w:t>
            </w:r>
          </w:p>
        </w:tc>
      </w:tr>
      <w:tr w:rsidR="00DB0784" w:rsidRPr="00513A99" w:rsidTr="0012323F">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0784" w:rsidRPr="00513A99" w:rsidRDefault="00DB0784" w:rsidP="00513E6E">
            <w:pPr>
              <w:widowControl w:val="0"/>
              <w:autoSpaceDE w:val="0"/>
              <w:autoSpaceDN w:val="0"/>
              <w:adjustRightInd w:val="0"/>
              <w:spacing w:after="0" w:line="240" w:lineRule="auto"/>
              <w:contextualSpacing/>
              <w:jc w:val="both"/>
              <w:rPr>
                <w:rFonts w:ascii="Times New Roman" w:hAnsi="Times New Roman"/>
                <w:sz w:val="24"/>
                <w:szCs w:val="24"/>
              </w:rPr>
            </w:pPr>
            <w:r w:rsidRPr="00513A99">
              <w:rPr>
                <w:rFonts w:ascii="Times New Roman" w:hAnsi="Times New Roman"/>
                <w:sz w:val="24"/>
                <w:szCs w:val="24"/>
              </w:rPr>
              <w:t>вторая квалификационная категория (при наличии)</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0784" w:rsidRPr="00513A99" w:rsidRDefault="00DB0784" w:rsidP="00513E6E">
            <w:pPr>
              <w:widowControl w:val="0"/>
              <w:autoSpaceDE w:val="0"/>
              <w:autoSpaceDN w:val="0"/>
              <w:adjustRightInd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10</w:t>
            </w:r>
          </w:p>
        </w:tc>
      </w:tr>
    </w:tbl>
    <w:p w:rsidR="00DB0784" w:rsidRPr="00513A99" w:rsidRDefault="00DB0784" w:rsidP="00745AA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DB0784" w:rsidRPr="00513A99" w:rsidRDefault="00DB0784" w:rsidP="00745AA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13A99">
        <w:rPr>
          <w:rFonts w:ascii="Times New Roman" w:hAnsi="Times New Roman"/>
          <w:sz w:val="26"/>
          <w:szCs w:val="26"/>
        </w:rPr>
        <w:t>Присвоение высшей, первой, квалификационной категории осуществляется в соответствии с порядком присвоения квалификационных категорий, установленных федеральным законодательством.</w:t>
      </w:r>
    </w:p>
    <w:p w:rsidR="00DB0784" w:rsidRPr="00513A99" w:rsidRDefault="00DB0784" w:rsidP="00745AA3">
      <w:pPr>
        <w:pStyle w:val="ConsPlusNormal"/>
        <w:widowControl w:val="0"/>
        <w:ind w:firstLine="720"/>
        <w:contextualSpacing/>
        <w:jc w:val="both"/>
        <w:rPr>
          <w:rFonts w:ascii="Times New Roman" w:hAnsi="Times New Roman" w:cs="Times New Roman"/>
          <w:sz w:val="26"/>
          <w:szCs w:val="26"/>
        </w:rPr>
      </w:pPr>
      <w:r w:rsidRPr="00513A99">
        <w:rPr>
          <w:rFonts w:ascii="Times New Roman" w:hAnsi="Times New Roman"/>
          <w:sz w:val="26"/>
          <w:szCs w:val="26"/>
        </w:rPr>
        <w:t>24. Р</w:t>
      </w:r>
      <w:r w:rsidRPr="00513A99">
        <w:rPr>
          <w:rFonts w:ascii="Times New Roman" w:hAnsi="Times New Roman" w:cs="Times New Roman"/>
          <w:sz w:val="26"/>
          <w:szCs w:val="26"/>
        </w:rPr>
        <w:t>азмеры выплат за высокие результаты работы по вовлечению населения в подготовку к выполнению нормативов Всероссийского физкультурно-спортивного комплекса «Готов к труду и обороне» (ГТО) устанавливаются в таблице 9.</w:t>
      </w:r>
    </w:p>
    <w:p w:rsidR="00DB0784" w:rsidRPr="00513A99" w:rsidRDefault="00DB0784" w:rsidP="00745AA3">
      <w:pPr>
        <w:pStyle w:val="ConsPlusNormal"/>
        <w:widowControl w:val="0"/>
        <w:ind w:firstLine="720"/>
        <w:contextualSpacing/>
        <w:jc w:val="right"/>
        <w:rPr>
          <w:rFonts w:ascii="Times New Roman" w:hAnsi="Times New Roman" w:cs="Times New Roman"/>
          <w:sz w:val="24"/>
          <w:szCs w:val="24"/>
        </w:rPr>
      </w:pPr>
      <w:r w:rsidRPr="00513A99">
        <w:rPr>
          <w:rFonts w:ascii="Times New Roman" w:hAnsi="Times New Roman" w:cs="Times New Roman"/>
          <w:sz w:val="24"/>
          <w:szCs w:val="24"/>
        </w:rPr>
        <w:t>Таблица № 9</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1"/>
        <w:gridCol w:w="4252"/>
      </w:tblGrid>
      <w:tr w:rsidR="00DB0784" w:rsidRPr="00513A99" w:rsidTr="00182AF2">
        <w:tc>
          <w:tcPr>
            <w:tcW w:w="5591" w:type="dxa"/>
          </w:tcPr>
          <w:p w:rsidR="00DB0784" w:rsidRPr="00F47EF2" w:rsidRDefault="00DB0784" w:rsidP="00513E6E">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Наименование выплаты</w:t>
            </w:r>
          </w:p>
        </w:tc>
        <w:tc>
          <w:tcPr>
            <w:tcW w:w="4252" w:type="dxa"/>
          </w:tcPr>
          <w:p w:rsidR="00DB0784" w:rsidRPr="00F47EF2" w:rsidRDefault="00DB0784" w:rsidP="00513E6E">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 xml:space="preserve">Размеры выплат в процентах от оклада </w:t>
            </w:r>
          </w:p>
        </w:tc>
      </w:tr>
      <w:tr w:rsidR="00DB0784" w:rsidRPr="00513A99" w:rsidTr="00182AF2">
        <w:tc>
          <w:tcPr>
            <w:tcW w:w="5591" w:type="dxa"/>
          </w:tcPr>
          <w:p w:rsidR="00DB0784" w:rsidRPr="00F47EF2" w:rsidRDefault="00DB0784" w:rsidP="00513E6E">
            <w:pPr>
              <w:pStyle w:val="ConsPlusNormal"/>
              <w:widowControl w:val="0"/>
              <w:contextualSpacing/>
              <w:jc w:val="both"/>
              <w:rPr>
                <w:rFonts w:ascii="Times New Roman" w:hAnsi="Times New Roman" w:cs="Times New Roman"/>
                <w:sz w:val="24"/>
                <w:szCs w:val="24"/>
              </w:rPr>
            </w:pPr>
            <w:r w:rsidRPr="00F47EF2">
              <w:rPr>
                <w:rFonts w:ascii="Times New Roman" w:hAnsi="Times New Roman" w:cs="Times New Roman"/>
                <w:sz w:val="24"/>
                <w:szCs w:val="24"/>
              </w:rPr>
              <w:t>За высокие результаты работы по вовлечению населения в подготовку к выполнению нормативов Всероссийского физкультурно-спортивного комплекса «Готов к труду и обороне» (ГТО)</w:t>
            </w:r>
          </w:p>
        </w:tc>
        <w:tc>
          <w:tcPr>
            <w:tcW w:w="4252" w:type="dxa"/>
            <w:vAlign w:val="center"/>
          </w:tcPr>
          <w:p w:rsidR="00DB0784" w:rsidRPr="00F47EF2" w:rsidRDefault="00DB0784" w:rsidP="00513E6E">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10 - 20</w:t>
            </w:r>
          </w:p>
        </w:tc>
      </w:tr>
    </w:tbl>
    <w:p w:rsidR="00DB0784" w:rsidRPr="00513A99" w:rsidRDefault="00DB0784" w:rsidP="00513E6E">
      <w:pPr>
        <w:pStyle w:val="ConsPlusNormal"/>
        <w:widowControl w:val="0"/>
        <w:contextualSpacing/>
        <w:jc w:val="both"/>
        <w:rPr>
          <w:rFonts w:ascii="Times New Roman" w:hAnsi="Times New Roman" w:cs="Times New Roman"/>
          <w:sz w:val="26"/>
          <w:szCs w:val="26"/>
        </w:rPr>
      </w:pPr>
      <w:bookmarkStart w:id="5" w:name="Par111"/>
      <w:bookmarkStart w:id="6" w:name="Par148"/>
      <w:bookmarkEnd w:id="5"/>
      <w:bookmarkEnd w:id="6"/>
    </w:p>
    <w:p w:rsidR="00DB0784" w:rsidRPr="00513A99" w:rsidRDefault="00DB0784" w:rsidP="00745AA3">
      <w:pPr>
        <w:pStyle w:val="ConsPlusNormal"/>
        <w:widowControl w:val="0"/>
        <w:ind w:firstLine="709"/>
        <w:contextualSpacing/>
        <w:jc w:val="center"/>
        <w:outlineLvl w:val="1"/>
        <w:rPr>
          <w:rFonts w:ascii="Times New Roman" w:hAnsi="Times New Roman" w:cs="Times New Roman"/>
          <w:sz w:val="26"/>
          <w:szCs w:val="26"/>
        </w:rPr>
      </w:pPr>
      <w:r w:rsidRPr="00513A99">
        <w:rPr>
          <w:rFonts w:ascii="Times New Roman" w:hAnsi="Times New Roman" w:cs="Times New Roman"/>
          <w:sz w:val="26"/>
          <w:szCs w:val="26"/>
        </w:rPr>
        <w:t>V</w:t>
      </w:r>
      <w:r w:rsidRPr="00513A99">
        <w:rPr>
          <w:rFonts w:ascii="Times New Roman" w:hAnsi="Times New Roman" w:cs="Times New Roman"/>
          <w:sz w:val="26"/>
          <w:szCs w:val="26"/>
          <w:lang w:val="en-US"/>
        </w:rPr>
        <w:t>I</w:t>
      </w:r>
      <w:r w:rsidRPr="00513A99">
        <w:rPr>
          <w:rFonts w:ascii="Times New Roman" w:hAnsi="Times New Roman" w:cs="Times New Roman"/>
          <w:sz w:val="26"/>
          <w:szCs w:val="26"/>
        </w:rPr>
        <w:t>. Условия оплаты труда руководителя Учреждения,</w:t>
      </w:r>
    </w:p>
    <w:p w:rsidR="00DB0784" w:rsidRPr="00513A99" w:rsidRDefault="00DB0784" w:rsidP="00745AA3">
      <w:pPr>
        <w:pStyle w:val="ConsPlusNormal"/>
        <w:widowControl w:val="0"/>
        <w:ind w:firstLine="709"/>
        <w:contextualSpacing/>
        <w:jc w:val="center"/>
        <w:outlineLvl w:val="1"/>
        <w:rPr>
          <w:rFonts w:ascii="Times New Roman" w:hAnsi="Times New Roman" w:cs="Times New Roman"/>
          <w:sz w:val="26"/>
          <w:szCs w:val="26"/>
        </w:rPr>
      </w:pPr>
      <w:r w:rsidRPr="00513A99">
        <w:rPr>
          <w:rFonts w:ascii="Times New Roman" w:hAnsi="Times New Roman" w:cs="Times New Roman"/>
          <w:sz w:val="26"/>
          <w:szCs w:val="26"/>
        </w:rPr>
        <w:t>его заместителей, главного бухгалтера</w:t>
      </w:r>
    </w:p>
    <w:p w:rsidR="00DB0784" w:rsidRPr="00513A99" w:rsidRDefault="00DB0784" w:rsidP="00745AA3">
      <w:pPr>
        <w:pStyle w:val="ConsPlusNormal"/>
        <w:widowControl w:val="0"/>
        <w:ind w:firstLine="709"/>
        <w:contextualSpacing/>
        <w:jc w:val="both"/>
        <w:rPr>
          <w:rFonts w:ascii="Times New Roman" w:hAnsi="Times New Roman" w:cs="Times New Roman"/>
          <w:sz w:val="26"/>
          <w:szCs w:val="26"/>
        </w:rPr>
      </w:pPr>
    </w:p>
    <w:p w:rsidR="00DB0784" w:rsidRPr="00513A99" w:rsidRDefault="00DB0784" w:rsidP="00745AA3">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25.</w:t>
      </w:r>
      <w:r>
        <w:rPr>
          <w:rFonts w:ascii="Times New Roman" w:hAnsi="Times New Roman" w:cs="Times New Roman"/>
          <w:sz w:val="26"/>
          <w:szCs w:val="26"/>
        </w:rPr>
        <w:t xml:space="preserve"> </w:t>
      </w:r>
      <w:r w:rsidRPr="00513A99">
        <w:rPr>
          <w:rFonts w:ascii="Times New Roman" w:hAnsi="Times New Roman" w:cs="Times New Roman"/>
          <w:sz w:val="26"/>
          <w:szCs w:val="26"/>
        </w:rPr>
        <w:t>Заработная плата руководителей Учреждений, их заместителей, главных бухгалтеров состоит из должностного оклада, выплат компенсационного и стимулирующего характера.</w:t>
      </w:r>
    </w:p>
    <w:p w:rsidR="00DB0784" w:rsidRPr="008D11F9" w:rsidRDefault="00DB0784" w:rsidP="008D11F9">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 xml:space="preserve">26. </w:t>
      </w:r>
      <w:r w:rsidRPr="008D11F9">
        <w:rPr>
          <w:rFonts w:ascii="Times New Roman" w:hAnsi="Times New Roman" w:cs="Times New Roman"/>
          <w:sz w:val="26"/>
          <w:szCs w:val="26"/>
        </w:rPr>
        <w:t xml:space="preserve">Размер должностного оклада руководителя </w:t>
      </w:r>
      <w:r>
        <w:rPr>
          <w:rFonts w:ascii="Times New Roman" w:hAnsi="Times New Roman" w:cs="Times New Roman"/>
          <w:sz w:val="26"/>
          <w:szCs w:val="26"/>
        </w:rPr>
        <w:t>Учреждения</w:t>
      </w:r>
      <w:r w:rsidRPr="008D11F9">
        <w:rPr>
          <w:rFonts w:ascii="Times New Roman" w:hAnsi="Times New Roman" w:cs="Times New Roman"/>
          <w:sz w:val="26"/>
          <w:szCs w:val="26"/>
        </w:rPr>
        <w:t xml:space="preserve"> определяется трудовым договором, в зависимости от сложности труда, в том числе с учетом масштаба управления и особенностей деятельности и значимости </w:t>
      </w:r>
      <w:r>
        <w:rPr>
          <w:rFonts w:ascii="Times New Roman" w:hAnsi="Times New Roman" w:cs="Times New Roman"/>
          <w:sz w:val="26"/>
          <w:szCs w:val="26"/>
        </w:rPr>
        <w:t>Учреждения</w:t>
      </w:r>
      <w:r w:rsidRPr="008D11F9">
        <w:rPr>
          <w:rFonts w:ascii="Times New Roman" w:hAnsi="Times New Roman" w:cs="Times New Roman"/>
          <w:sz w:val="26"/>
          <w:szCs w:val="26"/>
        </w:rPr>
        <w:t>.</w:t>
      </w:r>
    </w:p>
    <w:p w:rsidR="00DB0784" w:rsidRPr="008D11F9" w:rsidRDefault="00DB0784" w:rsidP="008D11F9">
      <w:pPr>
        <w:pStyle w:val="ConsPlusNormal"/>
        <w:widowControl w:val="0"/>
        <w:ind w:firstLine="709"/>
        <w:contextualSpacing/>
        <w:jc w:val="both"/>
        <w:rPr>
          <w:rFonts w:ascii="Times New Roman" w:hAnsi="Times New Roman" w:cs="Times New Roman"/>
          <w:sz w:val="26"/>
          <w:szCs w:val="26"/>
        </w:rPr>
      </w:pPr>
      <w:r w:rsidRPr="008D11F9">
        <w:rPr>
          <w:rFonts w:ascii="Times New Roman" w:hAnsi="Times New Roman" w:cs="Times New Roman"/>
          <w:sz w:val="26"/>
          <w:szCs w:val="26"/>
        </w:rPr>
        <w:t xml:space="preserve">Условия оплаты труда руководителя </w:t>
      </w:r>
      <w:r>
        <w:rPr>
          <w:rFonts w:ascii="Times New Roman" w:hAnsi="Times New Roman" w:cs="Times New Roman"/>
          <w:sz w:val="26"/>
          <w:szCs w:val="26"/>
        </w:rPr>
        <w:t>Учреждения</w:t>
      </w:r>
      <w:r w:rsidRPr="008D11F9">
        <w:rPr>
          <w:rFonts w:ascii="Times New Roman" w:hAnsi="Times New Roman" w:cs="Times New Roman"/>
          <w:sz w:val="26"/>
          <w:szCs w:val="26"/>
        </w:rPr>
        <w:t xml:space="preserve"> устанавливаются в трудовом договоре (в дополнительном соглашении к трудовому договору), заключаемом на основе </w:t>
      </w:r>
      <w:hyperlink r:id="rId17" w:history="1">
        <w:r w:rsidRPr="008D11F9">
          <w:rPr>
            <w:rFonts w:ascii="Times New Roman" w:hAnsi="Times New Roman" w:cs="Times New Roman"/>
            <w:sz w:val="26"/>
            <w:szCs w:val="26"/>
          </w:rPr>
          <w:t>типовой формы</w:t>
        </w:r>
      </w:hyperlink>
      <w:r w:rsidRPr="008D11F9">
        <w:rPr>
          <w:rFonts w:ascii="Times New Roman" w:hAnsi="Times New Roman" w:cs="Times New Roman"/>
          <w:sz w:val="26"/>
          <w:szCs w:val="26"/>
        </w:rPr>
        <w:t xml:space="preserve"> трудового договора, утвержденной </w:t>
      </w:r>
      <w:hyperlink r:id="rId18" w:history="1">
        <w:r w:rsidRPr="008D11F9">
          <w:rPr>
            <w:rFonts w:ascii="Times New Roman" w:hAnsi="Times New Roman" w:cs="Times New Roman"/>
            <w:sz w:val="26"/>
            <w:szCs w:val="26"/>
          </w:rPr>
          <w:t>постановлением</w:t>
        </w:r>
      </w:hyperlink>
      <w:r w:rsidRPr="008D11F9">
        <w:rPr>
          <w:rFonts w:ascii="Times New Roman" w:hAnsi="Times New Roman" w:cs="Times New Roman"/>
          <w:sz w:val="26"/>
          <w:szCs w:val="26"/>
        </w:rPr>
        <w:t xml:space="preserve"> Правительства Российской Федерации от 12 апреля </w:t>
      </w:r>
      <w:smartTag w:uri="urn:schemas-microsoft-com:office:smarttags" w:element="metricconverter">
        <w:smartTagPr>
          <w:attr w:name="ProductID" w:val="2013 г"/>
        </w:smartTagPr>
        <w:r w:rsidRPr="008D11F9">
          <w:rPr>
            <w:rFonts w:ascii="Times New Roman" w:hAnsi="Times New Roman" w:cs="Times New Roman"/>
            <w:sz w:val="26"/>
            <w:szCs w:val="26"/>
          </w:rPr>
          <w:t>2013 г</w:t>
        </w:r>
      </w:smartTag>
      <w:r w:rsidRPr="008D11F9">
        <w:rPr>
          <w:rFonts w:ascii="Times New Roman" w:hAnsi="Times New Roman" w:cs="Times New Roman"/>
          <w:sz w:val="26"/>
          <w:szCs w:val="26"/>
        </w:rPr>
        <w:t>. № 329 «О типовой форме трудового договора с руководителем государственного (муниципального) учреждения».</w:t>
      </w:r>
    </w:p>
    <w:p w:rsidR="00DB0784" w:rsidRPr="008D11F9" w:rsidRDefault="00DB0784" w:rsidP="008D11F9">
      <w:pPr>
        <w:pStyle w:val="ConsPlusNormal"/>
        <w:widowControl w:val="0"/>
        <w:ind w:firstLine="709"/>
        <w:contextualSpacing/>
        <w:jc w:val="both"/>
        <w:rPr>
          <w:rFonts w:ascii="Times New Roman" w:hAnsi="Times New Roman" w:cs="Times New Roman"/>
          <w:sz w:val="26"/>
          <w:szCs w:val="26"/>
        </w:rPr>
      </w:pPr>
      <w:bookmarkStart w:id="7" w:name="sub_144"/>
      <w:r w:rsidRPr="008D11F9">
        <w:rPr>
          <w:rFonts w:ascii="Times New Roman" w:hAnsi="Times New Roman" w:cs="Times New Roman"/>
          <w:sz w:val="26"/>
          <w:szCs w:val="26"/>
        </w:rPr>
        <w:t xml:space="preserve">Предельный уровень соотношения </w:t>
      </w:r>
      <w:r w:rsidRPr="00E25D32">
        <w:rPr>
          <w:rFonts w:ascii="Times New Roman" w:hAnsi="Times New Roman" w:cs="Times New Roman"/>
          <w:sz w:val="26"/>
          <w:szCs w:val="26"/>
        </w:rPr>
        <w:t>средне</w:t>
      </w:r>
      <w:r>
        <w:rPr>
          <w:rFonts w:ascii="Times New Roman" w:hAnsi="Times New Roman" w:cs="Times New Roman"/>
          <w:sz w:val="26"/>
          <w:szCs w:val="26"/>
        </w:rPr>
        <w:t>месячной</w:t>
      </w:r>
      <w:r w:rsidRPr="00E25D32">
        <w:rPr>
          <w:rFonts w:ascii="Times New Roman" w:hAnsi="Times New Roman" w:cs="Times New Roman"/>
          <w:sz w:val="26"/>
          <w:szCs w:val="26"/>
        </w:rPr>
        <w:t xml:space="preserve"> заработной</w:t>
      </w:r>
      <w:r w:rsidRPr="008D11F9">
        <w:rPr>
          <w:rFonts w:ascii="Times New Roman" w:hAnsi="Times New Roman" w:cs="Times New Roman"/>
          <w:sz w:val="26"/>
          <w:szCs w:val="26"/>
        </w:rPr>
        <w:t xml:space="preserve"> платы руководителей </w:t>
      </w:r>
      <w:r>
        <w:rPr>
          <w:rFonts w:ascii="Times New Roman" w:hAnsi="Times New Roman" w:cs="Times New Roman"/>
          <w:sz w:val="26"/>
          <w:szCs w:val="26"/>
        </w:rPr>
        <w:t>Учреждений</w:t>
      </w:r>
      <w:r w:rsidRPr="008D11F9">
        <w:rPr>
          <w:rFonts w:ascii="Times New Roman" w:hAnsi="Times New Roman" w:cs="Times New Roman"/>
          <w:sz w:val="26"/>
          <w:szCs w:val="26"/>
        </w:rPr>
        <w:t xml:space="preserve"> и средне</w:t>
      </w:r>
      <w:r>
        <w:rPr>
          <w:rFonts w:ascii="Times New Roman" w:hAnsi="Times New Roman" w:cs="Times New Roman"/>
          <w:sz w:val="26"/>
          <w:szCs w:val="26"/>
        </w:rPr>
        <w:t>месячной</w:t>
      </w:r>
      <w:r w:rsidRPr="008D11F9">
        <w:rPr>
          <w:rFonts w:ascii="Times New Roman" w:hAnsi="Times New Roman" w:cs="Times New Roman"/>
          <w:sz w:val="26"/>
          <w:szCs w:val="26"/>
        </w:rPr>
        <w:t xml:space="preserve"> заработной платы работников этих </w:t>
      </w:r>
      <w:r>
        <w:rPr>
          <w:rFonts w:ascii="Times New Roman" w:hAnsi="Times New Roman" w:cs="Times New Roman"/>
          <w:sz w:val="26"/>
          <w:szCs w:val="26"/>
        </w:rPr>
        <w:t>Учреждений</w:t>
      </w:r>
      <w:r w:rsidRPr="008D11F9">
        <w:rPr>
          <w:rFonts w:ascii="Times New Roman" w:hAnsi="Times New Roman" w:cs="Times New Roman"/>
          <w:sz w:val="26"/>
          <w:szCs w:val="26"/>
        </w:rPr>
        <w:t xml:space="preserve"> устанавливаются</w:t>
      </w:r>
      <w:r>
        <w:rPr>
          <w:rFonts w:ascii="Times New Roman" w:hAnsi="Times New Roman" w:cs="Times New Roman"/>
          <w:sz w:val="26"/>
          <w:szCs w:val="26"/>
        </w:rPr>
        <w:t xml:space="preserve"> </w:t>
      </w:r>
      <w:r w:rsidRPr="008D11F9">
        <w:rPr>
          <w:rFonts w:ascii="Times New Roman" w:hAnsi="Times New Roman" w:cs="Times New Roman"/>
          <w:sz w:val="26"/>
          <w:szCs w:val="26"/>
        </w:rPr>
        <w:t xml:space="preserve">в кратности от 1 до </w:t>
      </w:r>
      <w:r>
        <w:rPr>
          <w:rFonts w:ascii="Times New Roman" w:hAnsi="Times New Roman" w:cs="Times New Roman"/>
          <w:sz w:val="26"/>
          <w:szCs w:val="26"/>
        </w:rPr>
        <w:t>3</w:t>
      </w:r>
      <w:r w:rsidRPr="008D11F9">
        <w:rPr>
          <w:rFonts w:ascii="Times New Roman" w:hAnsi="Times New Roman" w:cs="Times New Roman"/>
          <w:sz w:val="26"/>
          <w:szCs w:val="26"/>
        </w:rPr>
        <w:t>.</w:t>
      </w:r>
    </w:p>
    <w:bookmarkEnd w:id="7"/>
    <w:p w:rsidR="00DB0784" w:rsidRPr="008D11F9" w:rsidRDefault="00DB0784" w:rsidP="008D11F9">
      <w:pPr>
        <w:pStyle w:val="ConsPlusNormal"/>
        <w:widowControl w:val="0"/>
        <w:ind w:firstLine="709"/>
        <w:contextualSpacing/>
        <w:jc w:val="both"/>
        <w:rPr>
          <w:rFonts w:ascii="Times New Roman" w:hAnsi="Times New Roman" w:cs="Times New Roman"/>
          <w:sz w:val="26"/>
          <w:szCs w:val="26"/>
        </w:rPr>
      </w:pPr>
      <w:r w:rsidRPr="008D11F9">
        <w:rPr>
          <w:rFonts w:ascii="Times New Roman" w:hAnsi="Times New Roman" w:cs="Times New Roman"/>
          <w:sz w:val="26"/>
          <w:szCs w:val="26"/>
        </w:rPr>
        <w:t xml:space="preserve">Показатели оценки сложности руководства </w:t>
      </w:r>
      <w:r>
        <w:rPr>
          <w:rFonts w:ascii="Times New Roman" w:hAnsi="Times New Roman" w:cs="Times New Roman"/>
          <w:sz w:val="26"/>
          <w:szCs w:val="26"/>
        </w:rPr>
        <w:t>Учреждениями</w:t>
      </w:r>
      <w:r w:rsidRPr="008D11F9">
        <w:rPr>
          <w:rFonts w:ascii="Times New Roman" w:hAnsi="Times New Roman" w:cs="Times New Roman"/>
          <w:sz w:val="26"/>
          <w:szCs w:val="26"/>
        </w:rPr>
        <w:t xml:space="preserve"> устанавливаются органами, осуществляющими функции и полномочия учредителей </w:t>
      </w:r>
      <w:r>
        <w:rPr>
          <w:rFonts w:ascii="Times New Roman" w:hAnsi="Times New Roman" w:cs="Times New Roman"/>
          <w:sz w:val="26"/>
          <w:szCs w:val="26"/>
        </w:rPr>
        <w:t>Учреждений</w:t>
      </w:r>
      <w:r w:rsidRPr="008D11F9">
        <w:rPr>
          <w:rFonts w:ascii="Times New Roman" w:hAnsi="Times New Roman" w:cs="Times New Roman"/>
          <w:sz w:val="26"/>
          <w:szCs w:val="26"/>
        </w:rPr>
        <w:t xml:space="preserve"> и </w:t>
      </w:r>
      <w:r w:rsidRPr="008D11F9">
        <w:rPr>
          <w:rFonts w:ascii="Times New Roman" w:hAnsi="Times New Roman" w:cs="Times New Roman"/>
          <w:sz w:val="26"/>
          <w:szCs w:val="26"/>
        </w:rPr>
        <w:lastRenderedPageBreak/>
        <w:t xml:space="preserve">главными распорядителями средств бюджета, в ведении которых находятся </w:t>
      </w:r>
      <w:r>
        <w:rPr>
          <w:rFonts w:ascii="Times New Roman" w:hAnsi="Times New Roman" w:cs="Times New Roman"/>
          <w:sz w:val="26"/>
          <w:szCs w:val="26"/>
        </w:rPr>
        <w:t>Учреждения</w:t>
      </w:r>
      <w:r w:rsidRPr="008D11F9">
        <w:rPr>
          <w:rFonts w:ascii="Times New Roman" w:hAnsi="Times New Roman" w:cs="Times New Roman"/>
          <w:sz w:val="26"/>
          <w:szCs w:val="26"/>
        </w:rPr>
        <w:t>.</w:t>
      </w:r>
    </w:p>
    <w:p w:rsidR="00DB0784" w:rsidRPr="00E25D32" w:rsidRDefault="00DB0784" w:rsidP="00745AA3">
      <w:pPr>
        <w:pStyle w:val="ConsPlusNormal"/>
        <w:widowControl w:val="0"/>
        <w:ind w:firstLine="709"/>
        <w:contextualSpacing/>
        <w:jc w:val="both"/>
        <w:rPr>
          <w:rFonts w:ascii="Times New Roman" w:hAnsi="Times New Roman" w:cs="Times New Roman"/>
          <w:sz w:val="26"/>
          <w:szCs w:val="26"/>
        </w:rPr>
      </w:pPr>
      <w:r w:rsidRPr="00E25D32">
        <w:rPr>
          <w:rFonts w:ascii="Times New Roman" w:hAnsi="Times New Roman" w:cs="Times New Roman"/>
          <w:sz w:val="26"/>
          <w:szCs w:val="26"/>
        </w:rPr>
        <w:t>27. Руководителю Учреждения устанавливаются выплаты компенсационного характера, предусмотренные пунктом 12 раздела I</w:t>
      </w:r>
      <w:r w:rsidRPr="00E25D32">
        <w:rPr>
          <w:rFonts w:ascii="Times New Roman" w:hAnsi="Times New Roman" w:cs="Times New Roman"/>
          <w:sz w:val="26"/>
          <w:szCs w:val="26"/>
          <w:lang w:val="en-US"/>
        </w:rPr>
        <w:t>V</w:t>
      </w:r>
      <w:r w:rsidRPr="00E25D32">
        <w:rPr>
          <w:rFonts w:ascii="Times New Roman" w:hAnsi="Times New Roman" w:cs="Times New Roman"/>
          <w:sz w:val="26"/>
          <w:szCs w:val="26"/>
        </w:rPr>
        <w:t xml:space="preserve"> настоящего Положения.</w:t>
      </w:r>
    </w:p>
    <w:p w:rsidR="00DB0784" w:rsidRDefault="00DB0784" w:rsidP="00745AA3">
      <w:pPr>
        <w:pStyle w:val="ConsPlusNormal"/>
        <w:widowControl w:val="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28. </w:t>
      </w:r>
      <w:r w:rsidRPr="00E25D32">
        <w:rPr>
          <w:rFonts w:ascii="Times New Roman" w:hAnsi="Times New Roman" w:cs="Times New Roman"/>
          <w:sz w:val="26"/>
          <w:szCs w:val="26"/>
        </w:rPr>
        <w:t>Руководителю Учреждения выплаты</w:t>
      </w:r>
      <w:r w:rsidRPr="00513A99">
        <w:rPr>
          <w:rFonts w:ascii="Times New Roman" w:hAnsi="Times New Roman" w:cs="Times New Roman"/>
          <w:sz w:val="26"/>
          <w:szCs w:val="26"/>
        </w:rPr>
        <w:t xml:space="preserve"> стимулирующего характера </w:t>
      </w:r>
      <w:hyperlink r:id="rId19" w:history="1">
        <w:r w:rsidRPr="00513A99">
          <w:rPr>
            <w:rFonts w:ascii="Times New Roman" w:hAnsi="Times New Roman" w:cs="Times New Roman"/>
            <w:sz w:val="26"/>
            <w:szCs w:val="26"/>
          </w:rPr>
          <w:t>выплачиваются</w:t>
        </w:r>
      </w:hyperlink>
      <w:r w:rsidRPr="00513A99">
        <w:rPr>
          <w:rFonts w:ascii="Times New Roman" w:hAnsi="Times New Roman" w:cs="Times New Roman"/>
          <w:sz w:val="26"/>
          <w:szCs w:val="26"/>
        </w:rPr>
        <w:t xml:space="preserve"> по решению учредителя, с учетом эффективности деятельности  Учреждения и его руководителя.</w:t>
      </w:r>
    </w:p>
    <w:p w:rsidR="00DB0784" w:rsidRDefault="00DB0784" w:rsidP="00E25D32">
      <w:pPr>
        <w:pStyle w:val="ConsPlusNormal"/>
        <w:widowControl w:val="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29. Должностные оклады и предельный ФОТ заместителей и главных бухгалтеров Учреждений определяются постановлением администрации </w:t>
      </w:r>
      <w:proofErr w:type="spellStart"/>
      <w:r>
        <w:rPr>
          <w:rFonts w:ascii="Times New Roman" w:hAnsi="Times New Roman" w:cs="Times New Roman"/>
          <w:sz w:val="26"/>
          <w:szCs w:val="26"/>
        </w:rPr>
        <w:t>Усть-Катавского</w:t>
      </w:r>
      <w:proofErr w:type="spellEnd"/>
      <w:r>
        <w:rPr>
          <w:rFonts w:ascii="Times New Roman" w:hAnsi="Times New Roman" w:cs="Times New Roman"/>
          <w:sz w:val="26"/>
          <w:szCs w:val="26"/>
        </w:rPr>
        <w:t xml:space="preserve"> городского округа.</w:t>
      </w:r>
    </w:p>
    <w:p w:rsidR="00DB0784" w:rsidRPr="00513A99" w:rsidRDefault="00DB0784" w:rsidP="00745AA3">
      <w:pPr>
        <w:pStyle w:val="ConsPlusNormal"/>
        <w:widowControl w:val="0"/>
        <w:ind w:firstLine="709"/>
        <w:contextualSpacing/>
        <w:jc w:val="both"/>
        <w:rPr>
          <w:rFonts w:ascii="Times New Roman" w:hAnsi="Times New Roman" w:cs="Times New Roman"/>
          <w:sz w:val="26"/>
          <w:szCs w:val="26"/>
        </w:rPr>
      </w:pPr>
      <w:r>
        <w:rPr>
          <w:rFonts w:ascii="Times New Roman" w:hAnsi="Times New Roman" w:cs="Times New Roman"/>
          <w:sz w:val="26"/>
          <w:szCs w:val="26"/>
        </w:rPr>
        <w:t>30</w:t>
      </w:r>
      <w:r w:rsidRPr="00513A99">
        <w:rPr>
          <w:rFonts w:ascii="Times New Roman" w:hAnsi="Times New Roman" w:cs="Times New Roman"/>
          <w:sz w:val="26"/>
          <w:szCs w:val="26"/>
        </w:rPr>
        <w:t xml:space="preserve">. Выплаты стимулирующего характера заместителям руководителя и главным бухгалтерам Учреждения устанавливаются с учетом эффективности деятельности Учреждения </w:t>
      </w:r>
      <w:r w:rsidR="00443D97">
        <w:rPr>
          <w:rFonts w:ascii="Times New Roman" w:hAnsi="Times New Roman" w:cs="Times New Roman"/>
          <w:sz w:val="26"/>
          <w:szCs w:val="26"/>
        </w:rPr>
        <w:t>(</w:t>
      </w:r>
      <w:r w:rsidRPr="00513A99">
        <w:rPr>
          <w:rFonts w:ascii="Times New Roman" w:hAnsi="Times New Roman"/>
          <w:sz w:val="26"/>
          <w:szCs w:val="26"/>
        </w:rPr>
        <w:t xml:space="preserve"> таблиц</w:t>
      </w:r>
      <w:r w:rsidR="00443D97">
        <w:rPr>
          <w:rFonts w:ascii="Times New Roman" w:hAnsi="Times New Roman"/>
          <w:sz w:val="26"/>
          <w:szCs w:val="26"/>
        </w:rPr>
        <w:t>а № 10).</w:t>
      </w:r>
    </w:p>
    <w:p w:rsidR="00DB0784" w:rsidRPr="00513A99" w:rsidRDefault="00DB0784" w:rsidP="006F5FB1">
      <w:pPr>
        <w:widowControl w:val="0"/>
        <w:autoSpaceDE w:val="0"/>
        <w:autoSpaceDN w:val="0"/>
        <w:adjustRightInd w:val="0"/>
        <w:spacing w:after="0" w:line="240" w:lineRule="auto"/>
        <w:contextualSpacing/>
        <w:jc w:val="right"/>
        <w:outlineLvl w:val="4"/>
        <w:rPr>
          <w:rFonts w:ascii="Times New Roman" w:hAnsi="Times New Roman"/>
          <w:sz w:val="24"/>
          <w:szCs w:val="24"/>
        </w:rPr>
      </w:pPr>
      <w:r w:rsidRPr="00513A99">
        <w:rPr>
          <w:rFonts w:ascii="Times New Roman" w:hAnsi="Times New Roman"/>
          <w:sz w:val="28"/>
          <w:szCs w:val="28"/>
        </w:rPr>
        <w:t xml:space="preserve">     </w:t>
      </w:r>
      <w:r w:rsidRPr="00513A99">
        <w:rPr>
          <w:rFonts w:ascii="Times New Roman" w:hAnsi="Times New Roman"/>
          <w:sz w:val="24"/>
          <w:szCs w:val="24"/>
        </w:rPr>
        <w:t>Таблица № 10</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4394"/>
      </w:tblGrid>
      <w:tr w:rsidR="00DB0784" w:rsidRPr="00513A99" w:rsidTr="001F7324">
        <w:tc>
          <w:tcPr>
            <w:tcW w:w="5449" w:type="dxa"/>
          </w:tcPr>
          <w:p w:rsidR="00DB0784" w:rsidRPr="00F47EF2" w:rsidRDefault="00DB0784" w:rsidP="001F7324">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Наименование оценки эффективности работы</w:t>
            </w:r>
          </w:p>
        </w:tc>
        <w:tc>
          <w:tcPr>
            <w:tcW w:w="4394" w:type="dxa"/>
          </w:tcPr>
          <w:p w:rsidR="00DB0784" w:rsidRPr="00F47EF2" w:rsidRDefault="00DB0784" w:rsidP="005057C6">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 xml:space="preserve">Размеры выплат в процентах от оклада </w:t>
            </w:r>
          </w:p>
        </w:tc>
      </w:tr>
      <w:tr w:rsidR="00DB0784" w:rsidRPr="00513A99" w:rsidTr="00C65C3B">
        <w:trPr>
          <w:trHeight w:val="24"/>
        </w:trPr>
        <w:tc>
          <w:tcPr>
            <w:tcW w:w="5449" w:type="dxa"/>
          </w:tcPr>
          <w:p w:rsidR="00DB0784" w:rsidRPr="00F47EF2" w:rsidRDefault="00DB0784" w:rsidP="001F7324">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Объем платных услуг</w:t>
            </w:r>
          </w:p>
        </w:tc>
        <w:tc>
          <w:tcPr>
            <w:tcW w:w="4394" w:type="dxa"/>
            <w:vAlign w:val="center"/>
          </w:tcPr>
          <w:p w:rsidR="00DB0784" w:rsidRPr="00F47EF2" w:rsidRDefault="00DB0784" w:rsidP="005057C6">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 xml:space="preserve">До  </w:t>
            </w:r>
            <w:r>
              <w:rPr>
                <w:rFonts w:ascii="Times New Roman" w:hAnsi="Times New Roman" w:cs="Times New Roman"/>
                <w:sz w:val="24"/>
                <w:szCs w:val="24"/>
              </w:rPr>
              <w:t>10</w:t>
            </w:r>
          </w:p>
        </w:tc>
      </w:tr>
      <w:tr w:rsidR="00DB0784" w:rsidRPr="00513A99" w:rsidTr="00C65C3B">
        <w:trPr>
          <w:trHeight w:val="243"/>
        </w:trPr>
        <w:tc>
          <w:tcPr>
            <w:tcW w:w="5449" w:type="dxa"/>
          </w:tcPr>
          <w:p w:rsidR="00DB0784" w:rsidRPr="00F47EF2" w:rsidRDefault="00DB0784" w:rsidP="001F7324">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 xml:space="preserve">Количество мероприятий (в сравнении с аналогичным периодом предшествующего года) </w:t>
            </w:r>
          </w:p>
        </w:tc>
        <w:tc>
          <w:tcPr>
            <w:tcW w:w="4394" w:type="dxa"/>
            <w:vAlign w:val="center"/>
          </w:tcPr>
          <w:p w:rsidR="00DB0784" w:rsidRPr="00F47EF2" w:rsidRDefault="00DB0784" w:rsidP="005057C6">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 xml:space="preserve">До </w:t>
            </w:r>
            <w:r>
              <w:rPr>
                <w:rFonts w:ascii="Times New Roman" w:hAnsi="Times New Roman" w:cs="Times New Roman"/>
                <w:sz w:val="24"/>
                <w:szCs w:val="24"/>
              </w:rPr>
              <w:t>10</w:t>
            </w:r>
          </w:p>
        </w:tc>
      </w:tr>
      <w:tr w:rsidR="00DB0784" w:rsidRPr="00513A99" w:rsidTr="001F7324">
        <w:trPr>
          <w:trHeight w:val="13"/>
        </w:trPr>
        <w:tc>
          <w:tcPr>
            <w:tcW w:w="5449" w:type="dxa"/>
          </w:tcPr>
          <w:p w:rsidR="00DB0784" w:rsidRPr="00F47EF2" w:rsidRDefault="00DB0784" w:rsidP="001F7324">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Выполнение критериев финансово-экономической деятельности, исполнительской дисциплине</w:t>
            </w:r>
          </w:p>
        </w:tc>
        <w:tc>
          <w:tcPr>
            <w:tcW w:w="4394" w:type="dxa"/>
            <w:vAlign w:val="center"/>
          </w:tcPr>
          <w:p w:rsidR="00DB0784" w:rsidRPr="00F47EF2" w:rsidRDefault="00DB0784" w:rsidP="005057C6">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 xml:space="preserve">До </w:t>
            </w:r>
            <w:r>
              <w:rPr>
                <w:rFonts w:ascii="Times New Roman" w:hAnsi="Times New Roman" w:cs="Times New Roman"/>
                <w:sz w:val="24"/>
                <w:szCs w:val="24"/>
              </w:rPr>
              <w:t>10</w:t>
            </w:r>
          </w:p>
        </w:tc>
      </w:tr>
      <w:tr w:rsidR="00DB0784" w:rsidRPr="00513A99" w:rsidTr="00383B7F">
        <w:trPr>
          <w:trHeight w:val="1770"/>
        </w:trPr>
        <w:tc>
          <w:tcPr>
            <w:tcW w:w="5449" w:type="dxa"/>
          </w:tcPr>
          <w:p w:rsidR="00DB0784" w:rsidRPr="00F47EF2" w:rsidRDefault="00DB0784" w:rsidP="001F7324">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Качественное составление и предоставление отчётности в установленные сроки (главным бухгалтером):</w:t>
            </w:r>
          </w:p>
          <w:p w:rsidR="00DB0784" w:rsidRPr="00F47EF2" w:rsidRDefault="00DB0784" w:rsidP="001F7324">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 Месячной</w:t>
            </w:r>
          </w:p>
          <w:p w:rsidR="00DB0784" w:rsidRPr="00F47EF2" w:rsidRDefault="00DB0784" w:rsidP="001F7324">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 Квартальной</w:t>
            </w:r>
          </w:p>
          <w:p w:rsidR="00DB0784" w:rsidRPr="00F47EF2" w:rsidRDefault="00DB0784" w:rsidP="001F7324">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 Годовой</w:t>
            </w:r>
          </w:p>
        </w:tc>
        <w:tc>
          <w:tcPr>
            <w:tcW w:w="4394" w:type="dxa"/>
            <w:vAlign w:val="center"/>
          </w:tcPr>
          <w:p w:rsidR="00DB0784" w:rsidRPr="00F47EF2" w:rsidRDefault="00DB0784" w:rsidP="005057C6">
            <w:pPr>
              <w:pStyle w:val="ConsPlusNormal"/>
              <w:widowControl w:val="0"/>
              <w:contextualSpacing/>
              <w:jc w:val="center"/>
              <w:rPr>
                <w:rFonts w:ascii="Times New Roman" w:hAnsi="Times New Roman" w:cs="Times New Roman"/>
                <w:sz w:val="24"/>
                <w:szCs w:val="24"/>
              </w:rPr>
            </w:pPr>
          </w:p>
          <w:p w:rsidR="00DB0784" w:rsidRPr="00F47EF2" w:rsidRDefault="00DB0784" w:rsidP="005057C6">
            <w:pPr>
              <w:pStyle w:val="ConsPlusNormal"/>
              <w:widowControl w:val="0"/>
              <w:contextualSpacing/>
              <w:jc w:val="center"/>
              <w:rPr>
                <w:rFonts w:ascii="Times New Roman" w:hAnsi="Times New Roman" w:cs="Times New Roman"/>
                <w:sz w:val="24"/>
                <w:szCs w:val="24"/>
              </w:rPr>
            </w:pPr>
          </w:p>
          <w:p w:rsidR="00DB0784" w:rsidRPr="00F47EF2" w:rsidRDefault="00DB0784" w:rsidP="005057C6">
            <w:pPr>
              <w:pStyle w:val="ConsPlusNormal"/>
              <w:widowControl w:val="0"/>
              <w:contextualSpacing/>
              <w:jc w:val="center"/>
              <w:rPr>
                <w:rFonts w:ascii="Times New Roman" w:hAnsi="Times New Roman" w:cs="Times New Roman"/>
                <w:sz w:val="24"/>
                <w:szCs w:val="24"/>
              </w:rPr>
            </w:pPr>
          </w:p>
          <w:p w:rsidR="00DB0784" w:rsidRPr="00F47EF2" w:rsidRDefault="00DB0784" w:rsidP="005057C6">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 xml:space="preserve">До </w:t>
            </w:r>
            <w:r>
              <w:rPr>
                <w:rFonts w:ascii="Times New Roman" w:hAnsi="Times New Roman" w:cs="Times New Roman"/>
                <w:sz w:val="24"/>
                <w:szCs w:val="24"/>
              </w:rPr>
              <w:t>10</w:t>
            </w:r>
          </w:p>
          <w:p w:rsidR="00DB0784" w:rsidRPr="00F47EF2" w:rsidRDefault="00DB0784" w:rsidP="005057C6">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 xml:space="preserve">До </w:t>
            </w:r>
            <w:r>
              <w:rPr>
                <w:rFonts w:ascii="Times New Roman" w:hAnsi="Times New Roman" w:cs="Times New Roman"/>
                <w:sz w:val="24"/>
                <w:szCs w:val="24"/>
              </w:rPr>
              <w:t>10</w:t>
            </w:r>
          </w:p>
          <w:p w:rsidR="00DB0784" w:rsidRPr="00F47EF2" w:rsidRDefault="00DB0784" w:rsidP="005057C6">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 xml:space="preserve">До </w:t>
            </w:r>
            <w:r>
              <w:rPr>
                <w:rFonts w:ascii="Times New Roman" w:hAnsi="Times New Roman" w:cs="Times New Roman"/>
                <w:sz w:val="24"/>
                <w:szCs w:val="24"/>
              </w:rPr>
              <w:t>10</w:t>
            </w:r>
          </w:p>
        </w:tc>
      </w:tr>
      <w:tr w:rsidR="00DB0784" w:rsidRPr="00513A99" w:rsidTr="00383B7F">
        <w:trPr>
          <w:trHeight w:val="399"/>
        </w:trPr>
        <w:tc>
          <w:tcPr>
            <w:tcW w:w="5449" w:type="dxa"/>
          </w:tcPr>
          <w:p w:rsidR="00DB0784" w:rsidRPr="00F47EF2" w:rsidRDefault="00DB0784" w:rsidP="001F7324">
            <w:pPr>
              <w:pStyle w:val="ConsPlusNormal"/>
              <w:widowControl w:val="0"/>
              <w:contextualSpacing/>
              <w:rPr>
                <w:rFonts w:ascii="Times New Roman" w:hAnsi="Times New Roman" w:cs="Times New Roman"/>
                <w:sz w:val="24"/>
                <w:szCs w:val="24"/>
              </w:rPr>
            </w:pPr>
            <w:r>
              <w:rPr>
                <w:rFonts w:ascii="Times New Roman" w:hAnsi="Times New Roman" w:cs="Times New Roman"/>
                <w:sz w:val="24"/>
                <w:szCs w:val="24"/>
              </w:rPr>
              <w:t xml:space="preserve">Показатели по энергосбережению </w:t>
            </w:r>
          </w:p>
        </w:tc>
        <w:tc>
          <w:tcPr>
            <w:tcW w:w="4394" w:type="dxa"/>
            <w:vAlign w:val="center"/>
          </w:tcPr>
          <w:p w:rsidR="00DB0784" w:rsidRPr="00F47EF2" w:rsidRDefault="00DB0784" w:rsidP="005057C6">
            <w:pPr>
              <w:pStyle w:val="ConsPlusNormal"/>
              <w:widowControl w:val="0"/>
              <w:contextualSpacing/>
              <w:jc w:val="center"/>
              <w:rPr>
                <w:rFonts w:ascii="Times New Roman" w:hAnsi="Times New Roman" w:cs="Times New Roman"/>
                <w:sz w:val="24"/>
                <w:szCs w:val="24"/>
              </w:rPr>
            </w:pPr>
            <w:r>
              <w:rPr>
                <w:rFonts w:ascii="Times New Roman" w:hAnsi="Times New Roman" w:cs="Times New Roman"/>
                <w:sz w:val="24"/>
                <w:szCs w:val="24"/>
              </w:rPr>
              <w:t>До 20</w:t>
            </w:r>
          </w:p>
        </w:tc>
      </w:tr>
    </w:tbl>
    <w:p w:rsidR="00DB0784" w:rsidRPr="00513A99" w:rsidRDefault="00DB0784" w:rsidP="00745AA3">
      <w:pPr>
        <w:pStyle w:val="ConsPlusNormal"/>
        <w:widowControl w:val="0"/>
        <w:ind w:firstLine="709"/>
        <w:contextualSpacing/>
        <w:jc w:val="both"/>
        <w:rPr>
          <w:rFonts w:ascii="Times New Roman" w:hAnsi="Times New Roman" w:cs="Times New Roman"/>
          <w:sz w:val="26"/>
          <w:szCs w:val="26"/>
        </w:rPr>
      </w:pPr>
    </w:p>
    <w:p w:rsidR="00DB0784" w:rsidRPr="00513A99" w:rsidRDefault="00DB0784" w:rsidP="00745AA3">
      <w:pPr>
        <w:pStyle w:val="ConsPlusNormal"/>
        <w:widowControl w:val="0"/>
        <w:ind w:firstLine="709"/>
        <w:contextualSpacing/>
        <w:jc w:val="center"/>
        <w:outlineLvl w:val="1"/>
        <w:rPr>
          <w:rFonts w:ascii="Times New Roman" w:hAnsi="Times New Roman" w:cs="Times New Roman"/>
          <w:sz w:val="26"/>
          <w:szCs w:val="26"/>
        </w:rPr>
      </w:pPr>
      <w:r w:rsidRPr="00513A99">
        <w:rPr>
          <w:rFonts w:ascii="Times New Roman" w:hAnsi="Times New Roman" w:cs="Times New Roman"/>
          <w:sz w:val="26"/>
          <w:szCs w:val="26"/>
        </w:rPr>
        <w:t>V</w:t>
      </w:r>
      <w:r w:rsidRPr="00513A99">
        <w:rPr>
          <w:rFonts w:ascii="Times New Roman" w:hAnsi="Times New Roman" w:cs="Times New Roman"/>
          <w:sz w:val="26"/>
          <w:szCs w:val="26"/>
          <w:lang w:val="en-US"/>
        </w:rPr>
        <w:t>I</w:t>
      </w:r>
      <w:r w:rsidRPr="00513A99">
        <w:rPr>
          <w:rFonts w:ascii="Times New Roman" w:hAnsi="Times New Roman" w:cs="Times New Roman"/>
          <w:sz w:val="26"/>
          <w:szCs w:val="26"/>
        </w:rPr>
        <w:t>I. Заключительные положения</w:t>
      </w:r>
    </w:p>
    <w:p w:rsidR="00DB0784" w:rsidRPr="00513A99" w:rsidRDefault="00DB0784" w:rsidP="00745AA3">
      <w:pPr>
        <w:pStyle w:val="ConsPlusNormal"/>
        <w:widowControl w:val="0"/>
        <w:ind w:firstLine="709"/>
        <w:contextualSpacing/>
        <w:jc w:val="both"/>
        <w:rPr>
          <w:rFonts w:ascii="Times New Roman" w:hAnsi="Times New Roman" w:cs="Times New Roman"/>
          <w:sz w:val="26"/>
          <w:szCs w:val="26"/>
        </w:rPr>
      </w:pPr>
    </w:p>
    <w:p w:rsidR="00DB0784" w:rsidRPr="00513A99" w:rsidRDefault="00DB0784" w:rsidP="00745AA3">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 xml:space="preserve">31. Штатное расписание Учреждения утверждается руководителем Учреждения по согласованию с </w:t>
      </w:r>
      <w:r w:rsidR="00443D97">
        <w:rPr>
          <w:rFonts w:ascii="Times New Roman" w:hAnsi="Times New Roman" w:cs="Times New Roman"/>
          <w:sz w:val="26"/>
          <w:szCs w:val="26"/>
        </w:rPr>
        <w:t>Учредителем</w:t>
      </w:r>
      <w:r w:rsidRPr="00513A99">
        <w:rPr>
          <w:rFonts w:ascii="Times New Roman" w:hAnsi="Times New Roman" w:cs="Times New Roman"/>
          <w:sz w:val="26"/>
          <w:szCs w:val="26"/>
        </w:rPr>
        <w:t xml:space="preserve"> и включает в себя все должности служащих (профессии рабочих) Учреждения.</w:t>
      </w:r>
    </w:p>
    <w:p w:rsidR="00DB0784" w:rsidRPr="00513A99" w:rsidRDefault="00DB0784" w:rsidP="00745AA3">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 xml:space="preserve">32. Для выполнения работ, связанных с временным расширением объема оказываемых Учреждением услуг (выполняемых работ), Учреждение вправе осуществлять привлечение помимо работников, занимающих должности служащих (профессии рабочих),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 по согласованию с </w:t>
      </w:r>
      <w:r w:rsidR="00443D97">
        <w:rPr>
          <w:rFonts w:ascii="Times New Roman" w:hAnsi="Times New Roman" w:cs="Times New Roman"/>
          <w:sz w:val="26"/>
          <w:szCs w:val="26"/>
        </w:rPr>
        <w:t>Учредителем.</w:t>
      </w:r>
    </w:p>
    <w:p w:rsidR="00DB0784" w:rsidRPr="00513A99" w:rsidRDefault="00DB0784" w:rsidP="00745AA3">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 xml:space="preserve">33. Фонд оплаты труда работников </w:t>
      </w:r>
      <w:proofErr w:type="spellStart"/>
      <w:r w:rsidR="00443D97">
        <w:rPr>
          <w:rFonts w:ascii="Times New Roman" w:hAnsi="Times New Roman" w:cs="Times New Roman"/>
          <w:sz w:val="26"/>
          <w:szCs w:val="26"/>
        </w:rPr>
        <w:t>Учреждений,</w:t>
      </w:r>
      <w:r w:rsidRPr="00513A99">
        <w:rPr>
          <w:rFonts w:ascii="Times New Roman" w:hAnsi="Times New Roman" w:cs="Times New Roman"/>
          <w:sz w:val="26"/>
          <w:szCs w:val="26"/>
        </w:rPr>
        <w:t>формируется</w:t>
      </w:r>
      <w:proofErr w:type="spellEnd"/>
      <w:r w:rsidRPr="00513A99">
        <w:rPr>
          <w:rFonts w:ascii="Times New Roman" w:hAnsi="Times New Roman" w:cs="Times New Roman"/>
          <w:sz w:val="26"/>
          <w:szCs w:val="26"/>
        </w:rPr>
        <w:t xml:space="preserve"> исходя из объема бюджетных ассигнований на обеспечение выполнения функций казенного Учреждения и соответствующих лимитов бюджетных обязательств в части оплаты труда работников казенного Учреждения.</w:t>
      </w:r>
    </w:p>
    <w:p w:rsidR="00443D97" w:rsidRDefault="00DB0784" w:rsidP="00745AA3">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 xml:space="preserve">Средства на оплату труда, поступающие от приносящей доход деятельности, </w:t>
      </w:r>
      <w:r w:rsidRPr="00513A99">
        <w:rPr>
          <w:rFonts w:ascii="Times New Roman" w:hAnsi="Times New Roman" w:cs="Times New Roman"/>
          <w:sz w:val="26"/>
          <w:szCs w:val="26"/>
        </w:rPr>
        <w:lastRenderedPageBreak/>
        <w:t xml:space="preserve">могут направляться Учреждением на оплату окладов (должностных окладов), выплаты компенсационного характера, выплаты стимулирующего характера </w:t>
      </w:r>
    </w:p>
    <w:p w:rsidR="00DB0784" w:rsidRPr="00513A99" w:rsidRDefault="00DB0784" w:rsidP="00745AA3">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 xml:space="preserve">34. В пределах фонда оплаты труда работникам Учреждений может быть оказана материальная помощь. Условия выплаты материальной помощи и ее конкретные размеры устанавливаются локальным нормативным актом Учреждения, согласованным с администрацией </w:t>
      </w:r>
      <w:proofErr w:type="spellStart"/>
      <w:r w:rsidRPr="00513A99">
        <w:rPr>
          <w:rFonts w:ascii="Times New Roman" w:hAnsi="Times New Roman" w:cs="Times New Roman"/>
          <w:sz w:val="26"/>
          <w:szCs w:val="26"/>
        </w:rPr>
        <w:t>Усть-Катавского</w:t>
      </w:r>
      <w:proofErr w:type="spellEnd"/>
      <w:r w:rsidRPr="00513A99">
        <w:rPr>
          <w:rFonts w:ascii="Times New Roman" w:hAnsi="Times New Roman" w:cs="Times New Roman"/>
          <w:sz w:val="26"/>
          <w:szCs w:val="26"/>
        </w:rPr>
        <w:t xml:space="preserve"> городского округа.</w:t>
      </w:r>
    </w:p>
    <w:p w:rsidR="00DB0784" w:rsidRPr="00513A99" w:rsidRDefault="00DB0784" w:rsidP="00745AA3">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3</w:t>
      </w:r>
      <w:r>
        <w:rPr>
          <w:rFonts w:ascii="Times New Roman" w:hAnsi="Times New Roman" w:cs="Times New Roman"/>
          <w:sz w:val="26"/>
          <w:szCs w:val="26"/>
        </w:rPr>
        <w:t>5</w:t>
      </w:r>
      <w:r w:rsidRPr="00513A99">
        <w:rPr>
          <w:rFonts w:ascii="Times New Roman" w:hAnsi="Times New Roman" w:cs="Times New Roman"/>
          <w:sz w:val="26"/>
          <w:szCs w:val="26"/>
        </w:rPr>
        <w:t>. При отсутствии или недостатке соответствующих (бюджетных и (или) внебюджетных) финансовых средств руководитель Учреждения вправе приостановить выплаты стимулирующего характера, уменьшить либо отменить их, предупредив об этом работника (работников) в установленном законодательством порядке.</w:t>
      </w:r>
    </w:p>
    <w:p w:rsidR="00DB0784" w:rsidRPr="00513A99" w:rsidRDefault="00DB0784" w:rsidP="00745AA3">
      <w:pPr>
        <w:pStyle w:val="ConsPlusNormal"/>
        <w:widowControl w:val="0"/>
        <w:ind w:firstLine="709"/>
        <w:contextualSpacing/>
        <w:jc w:val="both"/>
        <w:rPr>
          <w:rFonts w:ascii="Times New Roman" w:hAnsi="Times New Roman" w:cs="Times New Roman"/>
          <w:sz w:val="26"/>
          <w:szCs w:val="26"/>
        </w:rPr>
      </w:pPr>
      <w:r w:rsidRPr="00513A99">
        <w:rPr>
          <w:rFonts w:ascii="Times New Roman" w:hAnsi="Times New Roman" w:cs="Times New Roman"/>
          <w:sz w:val="26"/>
          <w:szCs w:val="26"/>
        </w:rPr>
        <w:t>3</w:t>
      </w:r>
      <w:r>
        <w:rPr>
          <w:rFonts w:ascii="Times New Roman" w:hAnsi="Times New Roman" w:cs="Times New Roman"/>
          <w:sz w:val="26"/>
          <w:szCs w:val="26"/>
        </w:rPr>
        <w:t>6</w:t>
      </w:r>
      <w:r w:rsidRPr="00513A99">
        <w:rPr>
          <w:rFonts w:ascii="Times New Roman" w:hAnsi="Times New Roman" w:cs="Times New Roman"/>
          <w:sz w:val="26"/>
          <w:szCs w:val="26"/>
        </w:rPr>
        <w:t xml:space="preserve">. Руководитель Учреждения, подведомственного администрации </w:t>
      </w:r>
      <w:proofErr w:type="spellStart"/>
      <w:r w:rsidRPr="00513A99">
        <w:rPr>
          <w:rFonts w:ascii="Times New Roman" w:hAnsi="Times New Roman" w:cs="Times New Roman"/>
          <w:sz w:val="26"/>
          <w:szCs w:val="26"/>
        </w:rPr>
        <w:t>Усть-Катавского</w:t>
      </w:r>
      <w:proofErr w:type="spellEnd"/>
      <w:r w:rsidRPr="00513A99">
        <w:rPr>
          <w:rFonts w:ascii="Times New Roman" w:hAnsi="Times New Roman" w:cs="Times New Roman"/>
          <w:sz w:val="26"/>
          <w:szCs w:val="26"/>
        </w:rPr>
        <w:t xml:space="preserve"> городского округа, несёт ответственность за недопущение перерасхода фонда оплаты труда и недопущения образования кредиторской задолженности по оплате труда.</w:t>
      </w:r>
    </w:p>
    <w:p w:rsidR="00DB0784" w:rsidRPr="00513A99" w:rsidRDefault="00DB0784" w:rsidP="002F6BB2">
      <w:pPr>
        <w:pStyle w:val="ConsPlusNormal"/>
        <w:widowControl w:val="0"/>
        <w:ind w:firstLine="540"/>
        <w:contextualSpacing/>
        <w:jc w:val="both"/>
        <w:rPr>
          <w:rFonts w:ascii="Times New Roman" w:hAnsi="Times New Roman" w:cs="Times New Roman"/>
          <w:sz w:val="26"/>
          <w:szCs w:val="26"/>
        </w:rPr>
      </w:pPr>
    </w:p>
    <w:p w:rsidR="00DB0784" w:rsidRPr="00513A99" w:rsidRDefault="00DB0784" w:rsidP="00513E6E">
      <w:pPr>
        <w:pStyle w:val="ConsPlusNormal"/>
        <w:widowControl w:val="0"/>
        <w:contextualSpacing/>
        <w:jc w:val="both"/>
        <w:rPr>
          <w:rFonts w:ascii="Times New Roman" w:hAnsi="Times New Roman" w:cs="Times New Roman"/>
          <w:sz w:val="26"/>
          <w:szCs w:val="26"/>
        </w:rPr>
      </w:pPr>
    </w:p>
    <w:p w:rsidR="00DB0784" w:rsidRPr="00513A99" w:rsidRDefault="00DB0784" w:rsidP="00513E6E">
      <w:pPr>
        <w:pStyle w:val="ConsPlusNormal"/>
        <w:widowControl w:val="0"/>
        <w:contextualSpacing/>
        <w:jc w:val="both"/>
        <w:rPr>
          <w:rFonts w:ascii="Times New Roman" w:hAnsi="Times New Roman" w:cs="Times New Roman"/>
          <w:sz w:val="26"/>
          <w:szCs w:val="26"/>
        </w:rPr>
      </w:pPr>
    </w:p>
    <w:p w:rsidR="00DB0784" w:rsidRPr="00513A99" w:rsidRDefault="00DB0784" w:rsidP="00513E6E">
      <w:pPr>
        <w:pStyle w:val="ConsPlusNormal"/>
        <w:widowControl w:val="0"/>
        <w:contextualSpacing/>
        <w:jc w:val="both"/>
        <w:rPr>
          <w:rFonts w:ascii="Times New Roman" w:hAnsi="Times New Roman" w:cs="Times New Roman"/>
          <w:sz w:val="26"/>
          <w:szCs w:val="26"/>
        </w:rPr>
      </w:pPr>
    </w:p>
    <w:p w:rsidR="00DB0784" w:rsidRPr="00513A99" w:rsidRDefault="00DB0784" w:rsidP="00513E6E">
      <w:pPr>
        <w:pStyle w:val="ConsPlusNormal"/>
        <w:widowControl w:val="0"/>
        <w:contextualSpacing/>
        <w:jc w:val="both"/>
        <w:rPr>
          <w:rFonts w:ascii="Times New Roman" w:hAnsi="Times New Roman" w:cs="Times New Roman"/>
          <w:sz w:val="26"/>
          <w:szCs w:val="26"/>
        </w:rPr>
      </w:pPr>
    </w:p>
    <w:p w:rsidR="00DB0784" w:rsidRDefault="00DB0784" w:rsidP="00513E6E">
      <w:pPr>
        <w:pStyle w:val="ConsPlusNormal"/>
        <w:widowControl w:val="0"/>
        <w:contextualSpacing/>
        <w:jc w:val="both"/>
        <w:rPr>
          <w:rFonts w:ascii="Times New Roman" w:hAnsi="Times New Roman" w:cs="Times New Roman"/>
          <w:sz w:val="26"/>
          <w:szCs w:val="26"/>
        </w:rPr>
      </w:pPr>
    </w:p>
    <w:p w:rsidR="00DB0784" w:rsidRDefault="00DB0784" w:rsidP="00513E6E">
      <w:pPr>
        <w:pStyle w:val="ConsPlusNormal"/>
        <w:widowControl w:val="0"/>
        <w:contextualSpacing/>
        <w:jc w:val="both"/>
        <w:rPr>
          <w:rFonts w:ascii="Times New Roman" w:hAnsi="Times New Roman" w:cs="Times New Roman"/>
          <w:sz w:val="26"/>
          <w:szCs w:val="26"/>
        </w:rPr>
      </w:pPr>
    </w:p>
    <w:p w:rsidR="00DB0784" w:rsidRDefault="00DB0784" w:rsidP="00513E6E">
      <w:pPr>
        <w:pStyle w:val="ConsPlusNormal"/>
        <w:widowControl w:val="0"/>
        <w:contextualSpacing/>
        <w:jc w:val="both"/>
        <w:rPr>
          <w:rFonts w:ascii="Times New Roman" w:hAnsi="Times New Roman" w:cs="Times New Roman"/>
          <w:sz w:val="26"/>
          <w:szCs w:val="26"/>
        </w:rPr>
      </w:pPr>
    </w:p>
    <w:p w:rsidR="00DB0784" w:rsidRDefault="00DB0784" w:rsidP="00513E6E">
      <w:pPr>
        <w:pStyle w:val="ConsPlusNormal"/>
        <w:widowControl w:val="0"/>
        <w:contextualSpacing/>
        <w:jc w:val="both"/>
        <w:rPr>
          <w:rFonts w:ascii="Times New Roman" w:hAnsi="Times New Roman" w:cs="Times New Roman"/>
          <w:sz w:val="26"/>
          <w:szCs w:val="26"/>
        </w:rPr>
      </w:pPr>
    </w:p>
    <w:p w:rsidR="00DB0784" w:rsidRDefault="00DB0784" w:rsidP="00513E6E">
      <w:pPr>
        <w:pStyle w:val="ConsPlusNormal"/>
        <w:widowControl w:val="0"/>
        <w:contextualSpacing/>
        <w:jc w:val="both"/>
        <w:rPr>
          <w:rFonts w:ascii="Times New Roman" w:hAnsi="Times New Roman" w:cs="Times New Roman"/>
          <w:sz w:val="26"/>
          <w:szCs w:val="26"/>
        </w:rPr>
      </w:pPr>
    </w:p>
    <w:p w:rsidR="00DB0784" w:rsidRDefault="00DB0784" w:rsidP="00513E6E">
      <w:pPr>
        <w:pStyle w:val="ConsPlusNormal"/>
        <w:widowControl w:val="0"/>
        <w:contextualSpacing/>
        <w:jc w:val="both"/>
        <w:rPr>
          <w:rFonts w:ascii="Times New Roman" w:hAnsi="Times New Roman" w:cs="Times New Roman"/>
          <w:sz w:val="26"/>
          <w:szCs w:val="26"/>
        </w:rPr>
      </w:pPr>
    </w:p>
    <w:p w:rsidR="00DB0784" w:rsidRDefault="00DB0784" w:rsidP="00513E6E">
      <w:pPr>
        <w:pStyle w:val="ConsPlusNormal"/>
        <w:widowControl w:val="0"/>
        <w:contextualSpacing/>
        <w:jc w:val="both"/>
        <w:rPr>
          <w:rFonts w:ascii="Times New Roman" w:hAnsi="Times New Roman" w:cs="Times New Roman"/>
          <w:sz w:val="26"/>
          <w:szCs w:val="26"/>
        </w:rPr>
      </w:pPr>
    </w:p>
    <w:p w:rsidR="00DB0784" w:rsidRDefault="00DB0784" w:rsidP="00513E6E">
      <w:pPr>
        <w:pStyle w:val="ConsPlusNormal"/>
        <w:widowControl w:val="0"/>
        <w:contextualSpacing/>
        <w:jc w:val="both"/>
        <w:rPr>
          <w:rFonts w:ascii="Times New Roman" w:hAnsi="Times New Roman" w:cs="Times New Roman"/>
          <w:sz w:val="26"/>
          <w:szCs w:val="26"/>
        </w:rPr>
      </w:pPr>
    </w:p>
    <w:p w:rsidR="00DB0784" w:rsidRDefault="00DB0784" w:rsidP="00513E6E">
      <w:pPr>
        <w:pStyle w:val="ConsPlusNormal"/>
        <w:widowControl w:val="0"/>
        <w:contextualSpacing/>
        <w:jc w:val="both"/>
        <w:rPr>
          <w:rFonts w:ascii="Times New Roman" w:hAnsi="Times New Roman" w:cs="Times New Roman"/>
          <w:sz w:val="26"/>
          <w:szCs w:val="26"/>
        </w:rPr>
      </w:pPr>
    </w:p>
    <w:p w:rsidR="00DB0784" w:rsidRDefault="00DB0784" w:rsidP="00513E6E">
      <w:pPr>
        <w:pStyle w:val="ConsPlusNormal"/>
        <w:widowControl w:val="0"/>
        <w:contextualSpacing/>
        <w:jc w:val="both"/>
        <w:rPr>
          <w:rFonts w:ascii="Times New Roman" w:hAnsi="Times New Roman" w:cs="Times New Roman"/>
          <w:sz w:val="26"/>
          <w:szCs w:val="26"/>
        </w:rPr>
      </w:pPr>
    </w:p>
    <w:p w:rsidR="00DB0784" w:rsidRDefault="00DB0784" w:rsidP="00513E6E">
      <w:pPr>
        <w:pStyle w:val="ConsPlusNormal"/>
        <w:widowControl w:val="0"/>
        <w:contextualSpacing/>
        <w:jc w:val="both"/>
        <w:rPr>
          <w:rFonts w:ascii="Times New Roman" w:hAnsi="Times New Roman" w:cs="Times New Roman"/>
          <w:sz w:val="26"/>
          <w:szCs w:val="26"/>
        </w:rPr>
      </w:pPr>
    </w:p>
    <w:p w:rsidR="00DB0784" w:rsidRDefault="00DB0784" w:rsidP="00513E6E">
      <w:pPr>
        <w:pStyle w:val="ConsPlusNormal"/>
        <w:widowControl w:val="0"/>
        <w:contextualSpacing/>
        <w:jc w:val="both"/>
        <w:rPr>
          <w:rFonts w:ascii="Times New Roman" w:hAnsi="Times New Roman" w:cs="Times New Roman"/>
          <w:sz w:val="26"/>
          <w:szCs w:val="26"/>
        </w:rPr>
      </w:pPr>
    </w:p>
    <w:p w:rsidR="00EC271D" w:rsidRDefault="00EC271D" w:rsidP="00513E6E">
      <w:pPr>
        <w:pStyle w:val="ConsPlusNormal"/>
        <w:widowControl w:val="0"/>
        <w:contextualSpacing/>
        <w:jc w:val="both"/>
        <w:rPr>
          <w:rFonts w:ascii="Times New Roman" w:hAnsi="Times New Roman" w:cs="Times New Roman"/>
          <w:sz w:val="26"/>
          <w:szCs w:val="26"/>
        </w:rPr>
      </w:pPr>
    </w:p>
    <w:p w:rsidR="00EC271D" w:rsidRDefault="00EC271D" w:rsidP="00513E6E">
      <w:pPr>
        <w:pStyle w:val="ConsPlusNormal"/>
        <w:widowControl w:val="0"/>
        <w:contextualSpacing/>
        <w:jc w:val="both"/>
        <w:rPr>
          <w:rFonts w:ascii="Times New Roman" w:hAnsi="Times New Roman" w:cs="Times New Roman"/>
          <w:sz w:val="26"/>
          <w:szCs w:val="26"/>
        </w:rPr>
      </w:pPr>
    </w:p>
    <w:p w:rsidR="00EC271D" w:rsidRDefault="00EC271D" w:rsidP="00513E6E">
      <w:pPr>
        <w:pStyle w:val="ConsPlusNormal"/>
        <w:widowControl w:val="0"/>
        <w:contextualSpacing/>
        <w:jc w:val="both"/>
        <w:rPr>
          <w:rFonts w:ascii="Times New Roman" w:hAnsi="Times New Roman" w:cs="Times New Roman"/>
          <w:sz w:val="26"/>
          <w:szCs w:val="26"/>
        </w:rPr>
      </w:pPr>
    </w:p>
    <w:p w:rsidR="00EC271D" w:rsidRDefault="00EC271D" w:rsidP="00513E6E">
      <w:pPr>
        <w:pStyle w:val="ConsPlusNormal"/>
        <w:widowControl w:val="0"/>
        <w:contextualSpacing/>
        <w:jc w:val="both"/>
        <w:rPr>
          <w:rFonts w:ascii="Times New Roman" w:hAnsi="Times New Roman" w:cs="Times New Roman"/>
          <w:sz w:val="26"/>
          <w:szCs w:val="26"/>
        </w:rPr>
      </w:pPr>
    </w:p>
    <w:p w:rsidR="00EC271D" w:rsidRDefault="00EC271D" w:rsidP="00513E6E">
      <w:pPr>
        <w:pStyle w:val="ConsPlusNormal"/>
        <w:widowControl w:val="0"/>
        <w:contextualSpacing/>
        <w:jc w:val="both"/>
        <w:rPr>
          <w:rFonts w:ascii="Times New Roman" w:hAnsi="Times New Roman" w:cs="Times New Roman"/>
          <w:sz w:val="26"/>
          <w:szCs w:val="26"/>
        </w:rPr>
      </w:pPr>
    </w:p>
    <w:p w:rsidR="00EC271D" w:rsidRDefault="00EC271D" w:rsidP="00513E6E">
      <w:pPr>
        <w:pStyle w:val="ConsPlusNormal"/>
        <w:widowControl w:val="0"/>
        <w:contextualSpacing/>
        <w:jc w:val="both"/>
        <w:rPr>
          <w:rFonts w:ascii="Times New Roman" w:hAnsi="Times New Roman" w:cs="Times New Roman"/>
          <w:sz w:val="26"/>
          <w:szCs w:val="26"/>
        </w:rPr>
      </w:pPr>
    </w:p>
    <w:p w:rsidR="00EC271D" w:rsidRDefault="00EC271D" w:rsidP="00513E6E">
      <w:pPr>
        <w:pStyle w:val="ConsPlusNormal"/>
        <w:widowControl w:val="0"/>
        <w:contextualSpacing/>
        <w:jc w:val="both"/>
        <w:rPr>
          <w:rFonts w:ascii="Times New Roman" w:hAnsi="Times New Roman" w:cs="Times New Roman"/>
          <w:sz w:val="26"/>
          <w:szCs w:val="26"/>
        </w:rPr>
      </w:pPr>
    </w:p>
    <w:p w:rsidR="00BD4033" w:rsidRDefault="00BD4033" w:rsidP="00513E6E">
      <w:pPr>
        <w:pStyle w:val="ConsPlusNormal"/>
        <w:widowControl w:val="0"/>
        <w:contextualSpacing/>
        <w:jc w:val="both"/>
        <w:rPr>
          <w:rFonts w:ascii="Times New Roman" w:hAnsi="Times New Roman" w:cs="Times New Roman"/>
          <w:sz w:val="26"/>
          <w:szCs w:val="26"/>
        </w:rPr>
      </w:pPr>
    </w:p>
    <w:p w:rsidR="00BD4033" w:rsidRDefault="00BD4033" w:rsidP="00513E6E">
      <w:pPr>
        <w:pStyle w:val="ConsPlusNormal"/>
        <w:widowControl w:val="0"/>
        <w:contextualSpacing/>
        <w:jc w:val="both"/>
        <w:rPr>
          <w:rFonts w:ascii="Times New Roman" w:hAnsi="Times New Roman" w:cs="Times New Roman"/>
          <w:sz w:val="26"/>
          <w:szCs w:val="26"/>
        </w:rPr>
      </w:pPr>
    </w:p>
    <w:p w:rsidR="00BD4033" w:rsidRDefault="00BD4033" w:rsidP="00513E6E">
      <w:pPr>
        <w:pStyle w:val="ConsPlusNormal"/>
        <w:widowControl w:val="0"/>
        <w:contextualSpacing/>
        <w:jc w:val="both"/>
        <w:rPr>
          <w:rFonts w:ascii="Times New Roman" w:hAnsi="Times New Roman" w:cs="Times New Roman"/>
          <w:sz w:val="26"/>
          <w:szCs w:val="26"/>
        </w:rPr>
      </w:pPr>
    </w:p>
    <w:p w:rsidR="00BD4033" w:rsidRDefault="00BD4033" w:rsidP="00513E6E">
      <w:pPr>
        <w:pStyle w:val="ConsPlusNormal"/>
        <w:widowControl w:val="0"/>
        <w:contextualSpacing/>
        <w:jc w:val="both"/>
        <w:rPr>
          <w:rFonts w:ascii="Times New Roman" w:hAnsi="Times New Roman" w:cs="Times New Roman"/>
          <w:sz w:val="26"/>
          <w:szCs w:val="26"/>
        </w:rPr>
      </w:pPr>
    </w:p>
    <w:p w:rsidR="00BD4033" w:rsidRDefault="00BD4033" w:rsidP="00513E6E">
      <w:pPr>
        <w:pStyle w:val="ConsPlusNormal"/>
        <w:widowControl w:val="0"/>
        <w:contextualSpacing/>
        <w:jc w:val="both"/>
        <w:rPr>
          <w:rFonts w:ascii="Times New Roman" w:hAnsi="Times New Roman" w:cs="Times New Roman"/>
          <w:sz w:val="26"/>
          <w:szCs w:val="26"/>
        </w:rPr>
      </w:pPr>
    </w:p>
    <w:p w:rsidR="00BD4033" w:rsidRDefault="00BD4033" w:rsidP="00513E6E">
      <w:pPr>
        <w:pStyle w:val="ConsPlusNormal"/>
        <w:widowControl w:val="0"/>
        <w:contextualSpacing/>
        <w:jc w:val="both"/>
        <w:rPr>
          <w:rFonts w:ascii="Times New Roman" w:hAnsi="Times New Roman" w:cs="Times New Roman"/>
          <w:sz w:val="26"/>
          <w:szCs w:val="26"/>
        </w:rPr>
      </w:pPr>
    </w:p>
    <w:p w:rsidR="00BD4033" w:rsidRDefault="00BD4033" w:rsidP="00513E6E">
      <w:pPr>
        <w:pStyle w:val="ConsPlusNormal"/>
        <w:widowControl w:val="0"/>
        <w:contextualSpacing/>
        <w:jc w:val="both"/>
        <w:rPr>
          <w:rFonts w:ascii="Times New Roman" w:hAnsi="Times New Roman" w:cs="Times New Roman"/>
          <w:sz w:val="26"/>
          <w:szCs w:val="26"/>
        </w:rPr>
      </w:pPr>
    </w:p>
    <w:p w:rsidR="00BD4033" w:rsidRDefault="00BD4033" w:rsidP="00513E6E">
      <w:pPr>
        <w:pStyle w:val="ConsPlusNormal"/>
        <w:widowControl w:val="0"/>
        <w:contextualSpacing/>
        <w:jc w:val="both"/>
        <w:rPr>
          <w:rFonts w:ascii="Times New Roman" w:hAnsi="Times New Roman" w:cs="Times New Roman"/>
          <w:sz w:val="26"/>
          <w:szCs w:val="26"/>
        </w:rPr>
      </w:pPr>
    </w:p>
    <w:p w:rsidR="00BD4033" w:rsidRDefault="00BD4033" w:rsidP="00513E6E">
      <w:pPr>
        <w:pStyle w:val="ConsPlusNormal"/>
        <w:widowControl w:val="0"/>
        <w:contextualSpacing/>
        <w:jc w:val="both"/>
        <w:rPr>
          <w:rFonts w:ascii="Times New Roman" w:hAnsi="Times New Roman" w:cs="Times New Roman"/>
          <w:sz w:val="26"/>
          <w:szCs w:val="26"/>
        </w:rPr>
      </w:pPr>
    </w:p>
    <w:p w:rsidR="00EC271D" w:rsidRPr="00513A99" w:rsidRDefault="00EC271D" w:rsidP="00513E6E">
      <w:pPr>
        <w:pStyle w:val="ConsPlusNormal"/>
        <w:widowControl w:val="0"/>
        <w:contextualSpacing/>
        <w:jc w:val="both"/>
        <w:rPr>
          <w:rFonts w:ascii="Times New Roman" w:hAnsi="Times New Roman" w:cs="Times New Roman"/>
          <w:sz w:val="26"/>
          <w:szCs w:val="26"/>
        </w:rPr>
      </w:pPr>
    </w:p>
    <w:p w:rsidR="00DB0784" w:rsidRPr="00513A99" w:rsidRDefault="00DB0784" w:rsidP="00513E6E">
      <w:pPr>
        <w:pStyle w:val="ConsPlusNormal"/>
        <w:widowControl w:val="0"/>
        <w:contextualSpacing/>
        <w:jc w:val="both"/>
        <w:rPr>
          <w:rFonts w:ascii="Times New Roman" w:hAnsi="Times New Roman" w:cs="Times New Roman"/>
          <w:sz w:val="26"/>
          <w:szCs w:val="26"/>
        </w:rPr>
      </w:pPr>
    </w:p>
    <w:p w:rsidR="00DB0784" w:rsidRPr="00513A99" w:rsidRDefault="00DB0784" w:rsidP="000D694E">
      <w:pPr>
        <w:pStyle w:val="ConsPlusNormal"/>
        <w:widowControl w:val="0"/>
        <w:ind w:firstLine="5387"/>
        <w:contextualSpacing/>
        <w:jc w:val="center"/>
        <w:rPr>
          <w:rFonts w:ascii="Times New Roman" w:hAnsi="Times New Roman" w:cs="Times New Roman"/>
          <w:sz w:val="24"/>
          <w:szCs w:val="24"/>
        </w:rPr>
      </w:pPr>
      <w:r w:rsidRPr="00513A99">
        <w:rPr>
          <w:rFonts w:ascii="Times New Roman" w:hAnsi="Times New Roman" w:cs="Times New Roman"/>
          <w:sz w:val="24"/>
          <w:szCs w:val="24"/>
        </w:rPr>
        <w:t>Приложение 1</w:t>
      </w:r>
    </w:p>
    <w:p w:rsidR="00DB0784" w:rsidRPr="00513A99" w:rsidRDefault="00DB0784" w:rsidP="000D694E">
      <w:pPr>
        <w:pStyle w:val="ConsPlusNormal"/>
        <w:widowControl w:val="0"/>
        <w:ind w:firstLine="5387"/>
        <w:contextualSpacing/>
        <w:jc w:val="center"/>
        <w:rPr>
          <w:rFonts w:ascii="Times New Roman" w:hAnsi="Times New Roman" w:cs="Times New Roman"/>
          <w:bCs/>
          <w:sz w:val="24"/>
          <w:szCs w:val="24"/>
        </w:rPr>
      </w:pPr>
      <w:r w:rsidRPr="00513A99">
        <w:rPr>
          <w:rFonts w:ascii="Times New Roman" w:hAnsi="Times New Roman" w:cs="Times New Roman"/>
          <w:sz w:val="24"/>
          <w:szCs w:val="24"/>
        </w:rPr>
        <w:t xml:space="preserve">к Положению </w:t>
      </w:r>
      <w:r w:rsidRPr="00513A99">
        <w:rPr>
          <w:rFonts w:ascii="Times New Roman" w:hAnsi="Times New Roman" w:cs="Times New Roman"/>
          <w:bCs/>
          <w:sz w:val="24"/>
          <w:szCs w:val="24"/>
        </w:rPr>
        <w:t>об оплате труда работников</w:t>
      </w:r>
    </w:p>
    <w:p w:rsidR="00DB0784" w:rsidRPr="00513A99" w:rsidRDefault="00DB0784" w:rsidP="000D694E">
      <w:pPr>
        <w:pStyle w:val="ConsPlusNormal"/>
        <w:widowControl w:val="0"/>
        <w:ind w:firstLine="5387"/>
        <w:contextualSpacing/>
        <w:jc w:val="center"/>
        <w:rPr>
          <w:rFonts w:ascii="Times New Roman" w:hAnsi="Times New Roman" w:cs="Times New Roman"/>
          <w:bCs/>
          <w:sz w:val="24"/>
          <w:szCs w:val="24"/>
        </w:rPr>
      </w:pPr>
      <w:r w:rsidRPr="00513A99">
        <w:rPr>
          <w:rFonts w:ascii="Times New Roman" w:hAnsi="Times New Roman" w:cs="Times New Roman"/>
          <w:bCs/>
          <w:sz w:val="24"/>
          <w:szCs w:val="24"/>
        </w:rPr>
        <w:t>муниципальных учреждений физической</w:t>
      </w:r>
    </w:p>
    <w:p w:rsidR="00DB0784" w:rsidRPr="00513A99" w:rsidRDefault="00DB0784" w:rsidP="000D694E">
      <w:pPr>
        <w:pStyle w:val="ConsPlusNormal"/>
        <w:widowControl w:val="0"/>
        <w:ind w:firstLine="5387"/>
        <w:contextualSpacing/>
        <w:jc w:val="center"/>
        <w:rPr>
          <w:rFonts w:ascii="Times New Roman" w:hAnsi="Times New Roman" w:cs="Times New Roman"/>
          <w:bCs/>
          <w:sz w:val="24"/>
          <w:szCs w:val="24"/>
        </w:rPr>
      </w:pPr>
      <w:r w:rsidRPr="00513A99">
        <w:rPr>
          <w:rFonts w:ascii="Times New Roman" w:hAnsi="Times New Roman" w:cs="Times New Roman"/>
          <w:bCs/>
          <w:sz w:val="24"/>
          <w:szCs w:val="24"/>
        </w:rPr>
        <w:t>культуры и спорта, подведомственных</w:t>
      </w:r>
    </w:p>
    <w:p w:rsidR="00DB0784" w:rsidRPr="00513A99" w:rsidRDefault="00DB0784" w:rsidP="000D694E">
      <w:pPr>
        <w:pStyle w:val="ConsPlusNormal"/>
        <w:widowControl w:val="0"/>
        <w:ind w:firstLine="5387"/>
        <w:contextualSpacing/>
        <w:jc w:val="center"/>
        <w:rPr>
          <w:rFonts w:ascii="Times New Roman" w:hAnsi="Times New Roman" w:cs="Times New Roman"/>
          <w:bCs/>
          <w:sz w:val="24"/>
          <w:szCs w:val="24"/>
        </w:rPr>
      </w:pPr>
      <w:r w:rsidRPr="00513A99">
        <w:rPr>
          <w:rFonts w:ascii="Times New Roman" w:hAnsi="Times New Roman" w:cs="Times New Roman"/>
          <w:bCs/>
          <w:sz w:val="24"/>
          <w:szCs w:val="24"/>
        </w:rPr>
        <w:t xml:space="preserve">администрации </w:t>
      </w:r>
      <w:proofErr w:type="spellStart"/>
      <w:r w:rsidRPr="00513A99">
        <w:rPr>
          <w:rFonts w:ascii="Times New Roman" w:hAnsi="Times New Roman" w:cs="Times New Roman"/>
          <w:bCs/>
          <w:sz w:val="24"/>
          <w:szCs w:val="24"/>
        </w:rPr>
        <w:t>Усть-Катавского</w:t>
      </w:r>
      <w:proofErr w:type="spellEnd"/>
    </w:p>
    <w:p w:rsidR="00DB0784" w:rsidRPr="00513A99" w:rsidRDefault="00DB0784" w:rsidP="000D694E">
      <w:pPr>
        <w:pStyle w:val="ConsPlusNormal"/>
        <w:widowControl w:val="0"/>
        <w:ind w:firstLine="5387"/>
        <w:contextualSpacing/>
        <w:jc w:val="center"/>
        <w:rPr>
          <w:rFonts w:ascii="Times New Roman" w:hAnsi="Times New Roman" w:cs="Times New Roman"/>
          <w:sz w:val="24"/>
          <w:szCs w:val="24"/>
        </w:rPr>
      </w:pPr>
      <w:r w:rsidRPr="00513A99">
        <w:rPr>
          <w:rFonts w:ascii="Times New Roman" w:hAnsi="Times New Roman" w:cs="Times New Roman"/>
          <w:bCs/>
          <w:sz w:val="24"/>
          <w:szCs w:val="24"/>
        </w:rPr>
        <w:t>городского округа</w:t>
      </w:r>
    </w:p>
    <w:p w:rsidR="00DB0784" w:rsidRPr="00513A99" w:rsidRDefault="00DB0784" w:rsidP="000D694E">
      <w:pPr>
        <w:pStyle w:val="ConsPlusNormal"/>
        <w:widowControl w:val="0"/>
        <w:contextualSpacing/>
        <w:jc w:val="right"/>
        <w:rPr>
          <w:rFonts w:ascii="Times New Roman" w:hAnsi="Times New Roman" w:cs="Times New Roman"/>
          <w:sz w:val="28"/>
          <w:szCs w:val="28"/>
        </w:rPr>
      </w:pPr>
    </w:p>
    <w:p w:rsidR="00DB0784" w:rsidRPr="00513A99" w:rsidRDefault="00DB0784" w:rsidP="000D694E">
      <w:pPr>
        <w:pStyle w:val="ConsPlusNormal"/>
        <w:widowControl w:val="0"/>
        <w:contextualSpacing/>
        <w:jc w:val="center"/>
        <w:rPr>
          <w:rFonts w:ascii="Times New Roman" w:hAnsi="Times New Roman" w:cs="Times New Roman"/>
          <w:b/>
          <w:sz w:val="26"/>
          <w:szCs w:val="26"/>
        </w:rPr>
      </w:pPr>
      <w:r w:rsidRPr="00513A99">
        <w:rPr>
          <w:rFonts w:ascii="Times New Roman" w:hAnsi="Times New Roman" w:cs="Times New Roman"/>
          <w:b/>
          <w:sz w:val="26"/>
          <w:szCs w:val="26"/>
        </w:rPr>
        <w:t>Размеры окладов по общеотраслевым профессиям рабочих</w:t>
      </w:r>
    </w:p>
    <w:p w:rsidR="00DB0784" w:rsidRPr="00513A99" w:rsidRDefault="00DB0784" w:rsidP="00513E6E">
      <w:pPr>
        <w:pStyle w:val="ConsPlusNormal"/>
        <w:widowControl w:val="0"/>
        <w:contextualSpacing/>
        <w:jc w:val="both"/>
        <w:rPr>
          <w:rFonts w:ascii="Times New Roman" w:hAnsi="Times New Roman" w:cs="Times New Roman"/>
          <w:sz w:val="26"/>
          <w:szCs w:val="26"/>
        </w:rPr>
      </w:pPr>
    </w:p>
    <w:p w:rsidR="00DB0784" w:rsidRPr="00513A99" w:rsidRDefault="00022EB4" w:rsidP="00513E6E">
      <w:pPr>
        <w:pStyle w:val="ConsPlusNormal"/>
        <w:widowControl w:val="0"/>
        <w:ind w:firstLine="540"/>
        <w:contextualSpacing/>
        <w:jc w:val="both"/>
        <w:rPr>
          <w:rFonts w:ascii="Times New Roman" w:hAnsi="Times New Roman" w:cs="Times New Roman"/>
          <w:sz w:val="26"/>
          <w:szCs w:val="26"/>
        </w:rPr>
      </w:pPr>
      <w:hyperlink r:id="rId20" w:history="1">
        <w:r w:rsidR="00DB0784" w:rsidRPr="00513A99">
          <w:rPr>
            <w:rStyle w:val="a3"/>
            <w:rFonts w:ascii="Times New Roman" w:hAnsi="Times New Roman"/>
            <w:color w:val="auto"/>
            <w:sz w:val="26"/>
            <w:szCs w:val="26"/>
            <w:u w:val="none"/>
          </w:rPr>
          <w:t>Перечень</w:t>
        </w:r>
      </w:hyperlink>
      <w:r w:rsidR="00DB0784" w:rsidRPr="00513A99">
        <w:rPr>
          <w:rFonts w:ascii="Times New Roman" w:hAnsi="Times New Roman" w:cs="Times New Roman"/>
          <w:sz w:val="26"/>
          <w:szCs w:val="26"/>
        </w:rPr>
        <w:t xml:space="preserve"> профессий рабочих, отнесенных к профессиональным квалификационным группам общеотраслевых профессий рабочих, установлен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00DB0784" w:rsidRPr="00513A99">
          <w:rPr>
            <w:rFonts w:ascii="Times New Roman" w:hAnsi="Times New Roman" w:cs="Times New Roman"/>
            <w:sz w:val="26"/>
            <w:szCs w:val="26"/>
          </w:rPr>
          <w:t>2008 г</w:t>
        </w:r>
      </w:smartTag>
      <w:r w:rsidR="00DB0784" w:rsidRPr="00513A99">
        <w:rPr>
          <w:rFonts w:ascii="Times New Roman" w:hAnsi="Times New Roman" w:cs="Times New Roman"/>
          <w:sz w:val="26"/>
          <w:szCs w:val="26"/>
        </w:rPr>
        <w:t>. № 248н «Об утверждении профессиональных квалификационных групп общеотраслевых профессий рабочих».</w:t>
      </w:r>
    </w:p>
    <w:p w:rsidR="00DB0784" w:rsidRPr="00513A99" w:rsidRDefault="00DB0784" w:rsidP="00513E6E">
      <w:pPr>
        <w:pStyle w:val="ConsPlusNormal"/>
        <w:widowControl w:val="0"/>
        <w:ind w:firstLine="540"/>
        <w:contextualSpacing/>
        <w:jc w:val="both"/>
        <w:rPr>
          <w:rFonts w:ascii="Times New Roman" w:hAnsi="Times New Roman" w:cs="Times New Roman"/>
          <w:sz w:val="26"/>
          <w:szCs w:val="26"/>
        </w:rPr>
      </w:pPr>
    </w:p>
    <w:p w:rsidR="00DB0784" w:rsidRPr="00513A99" w:rsidRDefault="00DB0784" w:rsidP="00513E6E">
      <w:pPr>
        <w:pStyle w:val="ConsPlusNormal"/>
        <w:widowControl w:val="0"/>
        <w:ind w:firstLine="540"/>
        <w:contextualSpacing/>
        <w:jc w:val="center"/>
        <w:rPr>
          <w:rFonts w:ascii="Times New Roman" w:hAnsi="Times New Roman" w:cs="Times New Roman"/>
          <w:sz w:val="24"/>
          <w:szCs w:val="24"/>
        </w:rPr>
      </w:pPr>
      <w:r w:rsidRPr="00513A99">
        <w:rPr>
          <w:rFonts w:ascii="Times New Roman" w:hAnsi="Times New Roman" w:cs="Times New Roman"/>
          <w:sz w:val="24"/>
          <w:szCs w:val="24"/>
        </w:rPr>
        <w:t>Профессиональная квалификационная группа</w:t>
      </w:r>
    </w:p>
    <w:p w:rsidR="00DB0784" w:rsidRPr="00513A99" w:rsidRDefault="00DB0784" w:rsidP="00513E6E">
      <w:pPr>
        <w:pStyle w:val="ConsPlusNormal"/>
        <w:widowControl w:val="0"/>
        <w:contextualSpacing/>
        <w:jc w:val="center"/>
        <w:rPr>
          <w:rFonts w:ascii="Times New Roman" w:hAnsi="Times New Roman" w:cs="Times New Roman"/>
          <w:sz w:val="24"/>
          <w:szCs w:val="24"/>
        </w:rPr>
      </w:pPr>
      <w:r w:rsidRPr="00513A99">
        <w:rPr>
          <w:rFonts w:ascii="Times New Roman" w:hAnsi="Times New Roman" w:cs="Times New Roman"/>
          <w:sz w:val="24"/>
          <w:szCs w:val="24"/>
        </w:rPr>
        <w:t>«Общеотраслевые профессии рабочих первого уровня»</w:t>
      </w:r>
    </w:p>
    <w:p w:rsidR="00DB0784" w:rsidRPr="00513A99" w:rsidRDefault="00DB0784" w:rsidP="00513E6E">
      <w:pPr>
        <w:pStyle w:val="ConsPlusNormal"/>
        <w:widowControl w:val="0"/>
        <w:contextualSpacing/>
        <w:jc w:val="both"/>
        <w:rPr>
          <w:rFonts w:ascii="Times New Roman" w:hAnsi="Times New Roman" w:cs="Times New Roman"/>
          <w:sz w:val="24"/>
          <w:szCs w:val="24"/>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584"/>
        <w:gridCol w:w="3118"/>
      </w:tblGrid>
      <w:tr w:rsidR="00DB0784" w:rsidRPr="00513A99" w:rsidTr="006D5A68">
        <w:tc>
          <w:tcPr>
            <w:tcW w:w="6584" w:type="dxa"/>
            <w:vAlign w:val="center"/>
          </w:tcPr>
          <w:p w:rsidR="00DB0784" w:rsidRPr="00F47EF2" w:rsidRDefault="00DB0784" w:rsidP="00340C38">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Квалификационный уровень</w:t>
            </w:r>
          </w:p>
        </w:tc>
        <w:tc>
          <w:tcPr>
            <w:tcW w:w="3118" w:type="dxa"/>
            <w:vAlign w:val="center"/>
          </w:tcPr>
          <w:p w:rsidR="00DB0784" w:rsidRPr="00F47EF2" w:rsidRDefault="00DB0784" w:rsidP="00340C38">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Оклад (рублей)</w:t>
            </w:r>
          </w:p>
        </w:tc>
      </w:tr>
      <w:tr w:rsidR="00DB0784" w:rsidRPr="00513A99" w:rsidTr="006D5A68">
        <w:tc>
          <w:tcPr>
            <w:tcW w:w="6584" w:type="dxa"/>
            <w:vAlign w:val="center"/>
          </w:tcPr>
          <w:p w:rsidR="00DB0784" w:rsidRPr="00F47EF2" w:rsidRDefault="00DB0784" w:rsidP="006D5A68">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1 квалификационный уровень</w:t>
            </w:r>
          </w:p>
        </w:tc>
        <w:tc>
          <w:tcPr>
            <w:tcW w:w="3118" w:type="dxa"/>
            <w:vAlign w:val="center"/>
          </w:tcPr>
          <w:p w:rsidR="00DB0784" w:rsidRPr="00F47EF2" w:rsidRDefault="00DB0784" w:rsidP="00340C38">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2573</w:t>
            </w:r>
          </w:p>
        </w:tc>
      </w:tr>
    </w:tbl>
    <w:p w:rsidR="00DB0784" w:rsidRPr="00513A99" w:rsidRDefault="00DB0784" w:rsidP="00513E6E">
      <w:pPr>
        <w:pStyle w:val="ConsPlusNormal"/>
        <w:widowControl w:val="0"/>
        <w:contextualSpacing/>
        <w:jc w:val="both"/>
        <w:rPr>
          <w:rFonts w:ascii="Times New Roman" w:hAnsi="Times New Roman" w:cs="Times New Roman"/>
          <w:sz w:val="24"/>
          <w:szCs w:val="24"/>
          <w:lang w:eastAsia="ru-RU"/>
        </w:rPr>
      </w:pPr>
    </w:p>
    <w:p w:rsidR="00DB0784" w:rsidRPr="00513A99" w:rsidRDefault="00DB0784" w:rsidP="00513E6E">
      <w:pPr>
        <w:pStyle w:val="ConsPlusNormal"/>
        <w:widowControl w:val="0"/>
        <w:contextualSpacing/>
        <w:jc w:val="center"/>
        <w:rPr>
          <w:rFonts w:ascii="Times New Roman" w:hAnsi="Times New Roman" w:cs="Times New Roman"/>
          <w:sz w:val="24"/>
          <w:szCs w:val="24"/>
        </w:rPr>
      </w:pPr>
      <w:r w:rsidRPr="00513A99">
        <w:rPr>
          <w:rFonts w:ascii="Times New Roman" w:hAnsi="Times New Roman" w:cs="Times New Roman"/>
          <w:sz w:val="24"/>
          <w:szCs w:val="24"/>
        </w:rPr>
        <w:t>Профессиональная квалификационная группа</w:t>
      </w:r>
    </w:p>
    <w:p w:rsidR="00DB0784" w:rsidRPr="00513A99" w:rsidRDefault="00DB0784" w:rsidP="00513E6E">
      <w:pPr>
        <w:pStyle w:val="ConsPlusNormal"/>
        <w:widowControl w:val="0"/>
        <w:contextualSpacing/>
        <w:jc w:val="center"/>
        <w:rPr>
          <w:rFonts w:ascii="Times New Roman" w:hAnsi="Times New Roman" w:cs="Times New Roman"/>
          <w:sz w:val="24"/>
          <w:szCs w:val="24"/>
        </w:rPr>
      </w:pPr>
      <w:r w:rsidRPr="00513A99">
        <w:rPr>
          <w:rFonts w:ascii="Times New Roman" w:hAnsi="Times New Roman" w:cs="Times New Roman"/>
          <w:sz w:val="24"/>
          <w:szCs w:val="24"/>
        </w:rPr>
        <w:t>«Общеотраслевые профессии рабочих второго уровня»</w:t>
      </w:r>
    </w:p>
    <w:p w:rsidR="00DB0784" w:rsidRPr="00513A99" w:rsidRDefault="00DB0784" w:rsidP="00513E6E">
      <w:pPr>
        <w:pStyle w:val="ConsPlusNormal"/>
        <w:widowControl w:val="0"/>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726"/>
        <w:gridCol w:w="2976"/>
      </w:tblGrid>
      <w:tr w:rsidR="00DB0784" w:rsidRPr="00513A99" w:rsidTr="006D5A68">
        <w:tc>
          <w:tcPr>
            <w:tcW w:w="6726" w:type="dxa"/>
            <w:vAlign w:val="center"/>
          </w:tcPr>
          <w:p w:rsidR="00DB0784" w:rsidRPr="00F47EF2" w:rsidRDefault="00DB0784" w:rsidP="006D5A68">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Квалификационный уровень</w:t>
            </w:r>
          </w:p>
        </w:tc>
        <w:tc>
          <w:tcPr>
            <w:tcW w:w="2976" w:type="dxa"/>
            <w:vAlign w:val="center"/>
          </w:tcPr>
          <w:p w:rsidR="00DB0784" w:rsidRPr="00F47EF2" w:rsidRDefault="00DB0784" w:rsidP="006D5A68">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Оклад (рублей)</w:t>
            </w:r>
          </w:p>
        </w:tc>
      </w:tr>
      <w:tr w:rsidR="00DB0784" w:rsidRPr="00513A99" w:rsidTr="006D5A68">
        <w:trPr>
          <w:trHeight w:val="13"/>
        </w:trPr>
        <w:tc>
          <w:tcPr>
            <w:tcW w:w="6726" w:type="dxa"/>
            <w:vAlign w:val="center"/>
          </w:tcPr>
          <w:p w:rsidR="00DB0784" w:rsidRPr="00F47EF2" w:rsidRDefault="00DB0784" w:rsidP="006D5A68">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1 квалификационный уровень</w:t>
            </w:r>
          </w:p>
        </w:tc>
        <w:tc>
          <w:tcPr>
            <w:tcW w:w="2976" w:type="dxa"/>
            <w:vAlign w:val="center"/>
          </w:tcPr>
          <w:p w:rsidR="00DB0784" w:rsidRPr="00F47EF2" w:rsidRDefault="00DB0784" w:rsidP="006D5A68">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3474</w:t>
            </w:r>
          </w:p>
        </w:tc>
      </w:tr>
      <w:tr w:rsidR="00DB0784" w:rsidRPr="00513A99" w:rsidTr="006D5A68">
        <w:trPr>
          <w:trHeight w:val="13"/>
        </w:trPr>
        <w:tc>
          <w:tcPr>
            <w:tcW w:w="6726" w:type="dxa"/>
            <w:vAlign w:val="center"/>
          </w:tcPr>
          <w:p w:rsidR="00DB0784" w:rsidRPr="00F47EF2" w:rsidRDefault="00DB0784" w:rsidP="006D5A68">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2 квалификационный уровень</w:t>
            </w:r>
          </w:p>
        </w:tc>
        <w:tc>
          <w:tcPr>
            <w:tcW w:w="2976" w:type="dxa"/>
            <w:vAlign w:val="center"/>
          </w:tcPr>
          <w:p w:rsidR="00DB0784" w:rsidRPr="00F47EF2" w:rsidRDefault="00DB0784" w:rsidP="006D5A68">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4194</w:t>
            </w:r>
          </w:p>
        </w:tc>
      </w:tr>
      <w:tr w:rsidR="00DB0784" w:rsidRPr="00513A99" w:rsidTr="006D5A68">
        <w:trPr>
          <w:trHeight w:val="13"/>
        </w:trPr>
        <w:tc>
          <w:tcPr>
            <w:tcW w:w="6726" w:type="dxa"/>
            <w:vAlign w:val="center"/>
          </w:tcPr>
          <w:p w:rsidR="00DB0784" w:rsidRPr="00F47EF2" w:rsidRDefault="00DB0784" w:rsidP="006D5A68">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3 квалификационный уровень</w:t>
            </w:r>
          </w:p>
        </w:tc>
        <w:tc>
          <w:tcPr>
            <w:tcW w:w="2976" w:type="dxa"/>
            <w:vAlign w:val="center"/>
          </w:tcPr>
          <w:p w:rsidR="00DB0784" w:rsidRPr="00F47EF2" w:rsidRDefault="00DB0784" w:rsidP="006D5A68">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4631</w:t>
            </w:r>
          </w:p>
        </w:tc>
      </w:tr>
      <w:tr w:rsidR="00DB0784" w:rsidRPr="00513A99" w:rsidTr="006D5A68">
        <w:trPr>
          <w:trHeight w:val="13"/>
        </w:trPr>
        <w:tc>
          <w:tcPr>
            <w:tcW w:w="6726" w:type="dxa"/>
            <w:vAlign w:val="center"/>
          </w:tcPr>
          <w:p w:rsidR="00DB0784" w:rsidRPr="00F47EF2" w:rsidRDefault="00DB0784" w:rsidP="006D5A68">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4 квалификационный уровень</w:t>
            </w:r>
          </w:p>
        </w:tc>
        <w:tc>
          <w:tcPr>
            <w:tcW w:w="2976" w:type="dxa"/>
            <w:vAlign w:val="center"/>
          </w:tcPr>
          <w:p w:rsidR="00DB0784" w:rsidRPr="00F47EF2" w:rsidRDefault="00DB0784" w:rsidP="006D5A68">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5069</w:t>
            </w:r>
          </w:p>
        </w:tc>
      </w:tr>
    </w:tbl>
    <w:p w:rsidR="00DB0784" w:rsidRPr="00513A99" w:rsidRDefault="00DB0784" w:rsidP="00513E6E">
      <w:pPr>
        <w:pStyle w:val="ConsPlusNormal"/>
        <w:widowControl w:val="0"/>
        <w:contextualSpacing/>
        <w:jc w:val="both"/>
        <w:rPr>
          <w:rFonts w:ascii="Times New Roman" w:hAnsi="Times New Roman" w:cs="Times New Roman"/>
          <w:sz w:val="24"/>
          <w:szCs w:val="24"/>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19654B">
      <w:pPr>
        <w:pStyle w:val="ConsPlusNormal"/>
        <w:widowControl w:val="0"/>
        <w:ind w:firstLine="5387"/>
        <w:contextualSpacing/>
        <w:jc w:val="center"/>
        <w:rPr>
          <w:rFonts w:ascii="Times New Roman" w:hAnsi="Times New Roman" w:cs="Times New Roman"/>
          <w:sz w:val="24"/>
          <w:szCs w:val="24"/>
        </w:rPr>
      </w:pPr>
      <w:r w:rsidRPr="00513A99">
        <w:rPr>
          <w:rFonts w:ascii="Times New Roman" w:hAnsi="Times New Roman" w:cs="Times New Roman"/>
          <w:sz w:val="28"/>
          <w:szCs w:val="28"/>
        </w:rPr>
        <w:t xml:space="preserve">  </w:t>
      </w:r>
      <w:r w:rsidRPr="00513A99">
        <w:rPr>
          <w:rFonts w:ascii="Times New Roman" w:hAnsi="Times New Roman" w:cs="Times New Roman"/>
          <w:sz w:val="24"/>
          <w:szCs w:val="24"/>
        </w:rPr>
        <w:t>Приложение 2</w:t>
      </w:r>
    </w:p>
    <w:p w:rsidR="00DB0784" w:rsidRPr="00513A99" w:rsidRDefault="00DB0784" w:rsidP="0019654B">
      <w:pPr>
        <w:pStyle w:val="ConsPlusNormal"/>
        <w:widowControl w:val="0"/>
        <w:ind w:firstLine="5387"/>
        <w:contextualSpacing/>
        <w:jc w:val="center"/>
        <w:rPr>
          <w:rFonts w:ascii="Times New Roman" w:hAnsi="Times New Roman" w:cs="Times New Roman"/>
          <w:bCs/>
          <w:sz w:val="24"/>
          <w:szCs w:val="24"/>
        </w:rPr>
      </w:pPr>
      <w:r w:rsidRPr="00513A99">
        <w:rPr>
          <w:rFonts w:ascii="Times New Roman" w:hAnsi="Times New Roman" w:cs="Times New Roman"/>
          <w:sz w:val="24"/>
          <w:szCs w:val="24"/>
        </w:rPr>
        <w:t xml:space="preserve">к Положению </w:t>
      </w:r>
      <w:r w:rsidRPr="00513A99">
        <w:rPr>
          <w:rFonts w:ascii="Times New Roman" w:hAnsi="Times New Roman" w:cs="Times New Roman"/>
          <w:bCs/>
          <w:sz w:val="24"/>
          <w:szCs w:val="24"/>
        </w:rPr>
        <w:t>об оплате труда работников</w:t>
      </w:r>
    </w:p>
    <w:p w:rsidR="00DB0784" w:rsidRPr="00513A99" w:rsidRDefault="00DB0784" w:rsidP="0019654B">
      <w:pPr>
        <w:pStyle w:val="ConsPlusNormal"/>
        <w:widowControl w:val="0"/>
        <w:ind w:firstLine="5387"/>
        <w:contextualSpacing/>
        <w:jc w:val="center"/>
        <w:rPr>
          <w:rFonts w:ascii="Times New Roman" w:hAnsi="Times New Roman" w:cs="Times New Roman"/>
          <w:bCs/>
          <w:sz w:val="24"/>
          <w:szCs w:val="24"/>
        </w:rPr>
      </w:pPr>
      <w:r w:rsidRPr="00513A99">
        <w:rPr>
          <w:rFonts w:ascii="Times New Roman" w:hAnsi="Times New Roman" w:cs="Times New Roman"/>
          <w:bCs/>
          <w:sz w:val="24"/>
          <w:szCs w:val="24"/>
        </w:rPr>
        <w:t>муниципальных учреждений физической</w:t>
      </w:r>
    </w:p>
    <w:p w:rsidR="00DB0784" w:rsidRPr="00513A99" w:rsidRDefault="00DB0784" w:rsidP="0019654B">
      <w:pPr>
        <w:pStyle w:val="ConsPlusNormal"/>
        <w:widowControl w:val="0"/>
        <w:ind w:firstLine="5387"/>
        <w:contextualSpacing/>
        <w:jc w:val="center"/>
        <w:rPr>
          <w:rFonts w:ascii="Times New Roman" w:hAnsi="Times New Roman" w:cs="Times New Roman"/>
          <w:bCs/>
          <w:sz w:val="24"/>
          <w:szCs w:val="24"/>
        </w:rPr>
      </w:pPr>
      <w:r w:rsidRPr="00513A99">
        <w:rPr>
          <w:rFonts w:ascii="Times New Roman" w:hAnsi="Times New Roman" w:cs="Times New Roman"/>
          <w:bCs/>
          <w:sz w:val="24"/>
          <w:szCs w:val="24"/>
        </w:rPr>
        <w:t>культуры и спорта, подведомственных</w:t>
      </w:r>
    </w:p>
    <w:p w:rsidR="00DB0784" w:rsidRPr="00513A99" w:rsidRDefault="00DB0784" w:rsidP="0019654B">
      <w:pPr>
        <w:pStyle w:val="ConsPlusNormal"/>
        <w:widowControl w:val="0"/>
        <w:ind w:firstLine="5387"/>
        <w:contextualSpacing/>
        <w:jc w:val="center"/>
        <w:rPr>
          <w:rFonts w:ascii="Times New Roman" w:hAnsi="Times New Roman" w:cs="Times New Roman"/>
          <w:bCs/>
          <w:sz w:val="24"/>
          <w:szCs w:val="24"/>
        </w:rPr>
      </w:pPr>
      <w:r w:rsidRPr="00513A99">
        <w:rPr>
          <w:rFonts w:ascii="Times New Roman" w:hAnsi="Times New Roman" w:cs="Times New Roman"/>
          <w:bCs/>
          <w:sz w:val="24"/>
          <w:szCs w:val="24"/>
        </w:rPr>
        <w:t xml:space="preserve">администрации </w:t>
      </w:r>
      <w:proofErr w:type="spellStart"/>
      <w:r w:rsidRPr="00513A99">
        <w:rPr>
          <w:rFonts w:ascii="Times New Roman" w:hAnsi="Times New Roman" w:cs="Times New Roman"/>
          <w:bCs/>
          <w:sz w:val="24"/>
          <w:szCs w:val="24"/>
        </w:rPr>
        <w:t>Усть-Катавского</w:t>
      </w:r>
      <w:proofErr w:type="spellEnd"/>
    </w:p>
    <w:p w:rsidR="00DB0784" w:rsidRPr="00513A99" w:rsidRDefault="00DB0784" w:rsidP="0019654B">
      <w:pPr>
        <w:pStyle w:val="ConsPlusNormal"/>
        <w:widowControl w:val="0"/>
        <w:ind w:firstLine="5387"/>
        <w:contextualSpacing/>
        <w:jc w:val="center"/>
        <w:rPr>
          <w:rFonts w:ascii="Times New Roman" w:hAnsi="Times New Roman" w:cs="Times New Roman"/>
          <w:sz w:val="24"/>
          <w:szCs w:val="24"/>
        </w:rPr>
      </w:pPr>
      <w:r w:rsidRPr="00513A99">
        <w:rPr>
          <w:rFonts w:ascii="Times New Roman" w:hAnsi="Times New Roman" w:cs="Times New Roman"/>
          <w:bCs/>
          <w:sz w:val="24"/>
          <w:szCs w:val="24"/>
        </w:rPr>
        <w:t>городского округа</w:t>
      </w:r>
    </w:p>
    <w:p w:rsidR="00DB0784" w:rsidRPr="00513A99" w:rsidRDefault="00DB0784" w:rsidP="00513E6E">
      <w:pPr>
        <w:pStyle w:val="ConsPlusNormal"/>
        <w:widowControl w:val="0"/>
        <w:contextualSpacing/>
        <w:jc w:val="center"/>
        <w:rPr>
          <w:rFonts w:ascii="Times New Roman" w:hAnsi="Times New Roman" w:cs="Times New Roman"/>
          <w:b/>
          <w:sz w:val="26"/>
          <w:szCs w:val="26"/>
        </w:rPr>
      </w:pPr>
    </w:p>
    <w:p w:rsidR="00DB0784" w:rsidRPr="00513A99" w:rsidRDefault="00DB0784" w:rsidP="00513E6E">
      <w:pPr>
        <w:pStyle w:val="ConsPlusNormal"/>
        <w:widowControl w:val="0"/>
        <w:contextualSpacing/>
        <w:jc w:val="center"/>
        <w:rPr>
          <w:rFonts w:ascii="Times New Roman" w:hAnsi="Times New Roman" w:cs="Times New Roman"/>
          <w:b/>
          <w:sz w:val="26"/>
          <w:szCs w:val="26"/>
        </w:rPr>
      </w:pPr>
      <w:r w:rsidRPr="00513A99">
        <w:rPr>
          <w:rFonts w:ascii="Times New Roman" w:hAnsi="Times New Roman" w:cs="Times New Roman"/>
          <w:b/>
          <w:sz w:val="26"/>
          <w:szCs w:val="26"/>
        </w:rPr>
        <w:t>Размеры должностных окладов по общеотраслевым должностям</w:t>
      </w:r>
    </w:p>
    <w:p w:rsidR="00DB0784" w:rsidRPr="00513A99" w:rsidRDefault="00DB0784" w:rsidP="00513E6E">
      <w:pPr>
        <w:pStyle w:val="ConsPlusNormal"/>
        <w:widowControl w:val="0"/>
        <w:contextualSpacing/>
        <w:jc w:val="center"/>
        <w:rPr>
          <w:rFonts w:ascii="Times New Roman" w:hAnsi="Times New Roman" w:cs="Times New Roman"/>
          <w:b/>
          <w:sz w:val="26"/>
          <w:szCs w:val="26"/>
        </w:rPr>
      </w:pPr>
      <w:r w:rsidRPr="00513A99">
        <w:rPr>
          <w:rFonts w:ascii="Times New Roman" w:hAnsi="Times New Roman" w:cs="Times New Roman"/>
          <w:b/>
          <w:sz w:val="26"/>
          <w:szCs w:val="26"/>
        </w:rPr>
        <w:t>руководителей, специалистов и служащих</w:t>
      </w:r>
    </w:p>
    <w:p w:rsidR="00DB0784" w:rsidRPr="00513A99" w:rsidRDefault="00DB0784" w:rsidP="00513E6E">
      <w:pPr>
        <w:pStyle w:val="ConsPlusNormal"/>
        <w:widowControl w:val="0"/>
        <w:contextualSpacing/>
        <w:jc w:val="both"/>
        <w:rPr>
          <w:rFonts w:ascii="Times New Roman" w:hAnsi="Times New Roman" w:cs="Times New Roman"/>
          <w:sz w:val="26"/>
          <w:szCs w:val="26"/>
        </w:rPr>
      </w:pPr>
    </w:p>
    <w:p w:rsidR="00DB0784" w:rsidRPr="00513A99" w:rsidRDefault="00022EB4" w:rsidP="0019654B">
      <w:pPr>
        <w:ind w:firstLine="720"/>
        <w:jc w:val="both"/>
        <w:rPr>
          <w:rFonts w:ascii="Times New Roman" w:hAnsi="Times New Roman"/>
          <w:sz w:val="26"/>
          <w:szCs w:val="26"/>
        </w:rPr>
      </w:pPr>
      <w:hyperlink r:id="rId21" w:history="1">
        <w:r w:rsidR="00DB0784" w:rsidRPr="00513A99">
          <w:rPr>
            <w:rFonts w:ascii="Times New Roman" w:hAnsi="Times New Roman"/>
            <w:sz w:val="26"/>
            <w:szCs w:val="26"/>
          </w:rPr>
          <w:t>Перечень</w:t>
        </w:r>
      </w:hyperlink>
      <w:r w:rsidR="00DB0784" w:rsidRPr="00513A99">
        <w:rPr>
          <w:rFonts w:ascii="Times New Roman" w:hAnsi="Times New Roman"/>
          <w:sz w:val="26"/>
          <w:szCs w:val="26"/>
        </w:rPr>
        <w:t xml:space="preserve"> должностей руководителей, специалистов и служащих, отнесенных к профессиональным квалификационным группам общеотраслевых должностей руководителей, специалистов и служащих, установлен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00DB0784" w:rsidRPr="00513A99">
          <w:rPr>
            <w:rFonts w:ascii="Times New Roman" w:hAnsi="Times New Roman"/>
            <w:sz w:val="26"/>
            <w:szCs w:val="26"/>
          </w:rPr>
          <w:t>2008 г</w:t>
        </w:r>
      </w:smartTag>
      <w:r w:rsidR="00DB0784" w:rsidRPr="00513A99">
        <w:rPr>
          <w:rFonts w:ascii="Times New Roman" w:hAnsi="Times New Roman"/>
          <w:sz w:val="26"/>
          <w:szCs w:val="26"/>
        </w:rPr>
        <w:t xml:space="preserve">. № 247н «Об утверждении профессиональных квалификационных групп общеотраслевых должностей руководителей, специалистов и служащих», N 559н от 17.05. </w:t>
      </w:r>
      <w:smartTag w:uri="urn:schemas-microsoft-com:office:smarttags" w:element="metricconverter">
        <w:smartTagPr>
          <w:attr w:name="ProductID" w:val="2012 г"/>
        </w:smartTagPr>
        <w:r w:rsidR="00DB0784" w:rsidRPr="00513A99">
          <w:rPr>
            <w:rFonts w:ascii="Times New Roman" w:hAnsi="Times New Roman"/>
            <w:sz w:val="26"/>
            <w:szCs w:val="26"/>
          </w:rPr>
          <w:t>2012 г</w:t>
        </w:r>
      </w:smartTag>
      <w:r w:rsidR="00DB0784" w:rsidRPr="00513A99">
        <w:rPr>
          <w:rFonts w:ascii="Times New Roman" w:hAnsi="Times New Roman"/>
          <w:sz w:val="26"/>
          <w:szCs w:val="26"/>
        </w:rPr>
        <w:t>.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p w:rsidR="00DB0784" w:rsidRPr="00513A99" w:rsidRDefault="00DB0784" w:rsidP="00513E6E">
      <w:pPr>
        <w:pStyle w:val="ConsPlusNormal"/>
        <w:widowControl w:val="0"/>
        <w:contextualSpacing/>
        <w:jc w:val="center"/>
        <w:rPr>
          <w:rFonts w:ascii="Times New Roman" w:hAnsi="Times New Roman" w:cs="Times New Roman"/>
          <w:sz w:val="26"/>
          <w:szCs w:val="26"/>
        </w:rPr>
      </w:pPr>
      <w:r w:rsidRPr="00513A99">
        <w:rPr>
          <w:rFonts w:ascii="Times New Roman" w:hAnsi="Times New Roman" w:cs="Times New Roman"/>
          <w:sz w:val="26"/>
          <w:szCs w:val="26"/>
        </w:rPr>
        <w:t>Профессиональная квалификационная группа</w:t>
      </w:r>
    </w:p>
    <w:p w:rsidR="00DB0784" w:rsidRPr="00513A99" w:rsidRDefault="00DB0784" w:rsidP="00513E6E">
      <w:pPr>
        <w:pStyle w:val="ConsPlusNormal"/>
        <w:widowControl w:val="0"/>
        <w:contextualSpacing/>
        <w:jc w:val="center"/>
        <w:rPr>
          <w:rFonts w:ascii="Times New Roman" w:hAnsi="Times New Roman" w:cs="Times New Roman"/>
          <w:sz w:val="26"/>
          <w:szCs w:val="26"/>
        </w:rPr>
      </w:pPr>
      <w:r w:rsidRPr="00513A99">
        <w:rPr>
          <w:rFonts w:ascii="Times New Roman" w:hAnsi="Times New Roman" w:cs="Times New Roman"/>
          <w:sz w:val="26"/>
          <w:szCs w:val="26"/>
        </w:rPr>
        <w:t>«Общеотраслевые должности служащих первого уровня»</w:t>
      </w:r>
    </w:p>
    <w:p w:rsidR="00DB0784" w:rsidRPr="00513A99" w:rsidRDefault="00DB0784" w:rsidP="00513E6E">
      <w:pPr>
        <w:pStyle w:val="ConsPlusNormal"/>
        <w:widowControl w:val="0"/>
        <w:contextualSpacing/>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867"/>
        <w:gridCol w:w="2835"/>
      </w:tblGrid>
      <w:tr w:rsidR="00DB0784" w:rsidRPr="00513A99" w:rsidTr="002271A1">
        <w:trPr>
          <w:trHeight w:val="72"/>
        </w:trPr>
        <w:tc>
          <w:tcPr>
            <w:tcW w:w="6867" w:type="dxa"/>
            <w:vAlign w:val="center"/>
          </w:tcPr>
          <w:p w:rsidR="00DB0784" w:rsidRPr="00F47EF2" w:rsidRDefault="00DB0784" w:rsidP="00B11419">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Квалификационный уровень</w:t>
            </w:r>
          </w:p>
        </w:tc>
        <w:tc>
          <w:tcPr>
            <w:tcW w:w="2835" w:type="dxa"/>
            <w:vAlign w:val="center"/>
          </w:tcPr>
          <w:p w:rsidR="00DB0784" w:rsidRPr="00F47EF2" w:rsidRDefault="00DB0784" w:rsidP="00B11419">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Оклад (рублей)</w:t>
            </w:r>
          </w:p>
        </w:tc>
      </w:tr>
      <w:tr w:rsidR="00DB0784" w:rsidRPr="00513A99" w:rsidTr="002271A1">
        <w:trPr>
          <w:trHeight w:val="13"/>
        </w:trPr>
        <w:tc>
          <w:tcPr>
            <w:tcW w:w="6867" w:type="dxa"/>
            <w:vAlign w:val="center"/>
          </w:tcPr>
          <w:p w:rsidR="00DB0784" w:rsidRPr="00F47EF2" w:rsidRDefault="00DB0784" w:rsidP="005E639C">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1 квалификационный уровень</w:t>
            </w:r>
          </w:p>
        </w:tc>
        <w:tc>
          <w:tcPr>
            <w:tcW w:w="2835" w:type="dxa"/>
            <w:vAlign w:val="center"/>
          </w:tcPr>
          <w:p w:rsidR="00DB0784" w:rsidRPr="00F47EF2" w:rsidRDefault="00DB0784" w:rsidP="00B11419">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2573</w:t>
            </w:r>
          </w:p>
        </w:tc>
      </w:tr>
      <w:tr w:rsidR="00DB0784" w:rsidRPr="00513A99" w:rsidTr="002271A1">
        <w:trPr>
          <w:trHeight w:val="13"/>
        </w:trPr>
        <w:tc>
          <w:tcPr>
            <w:tcW w:w="6867" w:type="dxa"/>
            <w:vAlign w:val="center"/>
          </w:tcPr>
          <w:p w:rsidR="00DB0784" w:rsidRPr="00F47EF2" w:rsidRDefault="00DB0784" w:rsidP="005E639C">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2 квалификационный уровень</w:t>
            </w:r>
          </w:p>
        </w:tc>
        <w:tc>
          <w:tcPr>
            <w:tcW w:w="2835" w:type="dxa"/>
            <w:vAlign w:val="center"/>
          </w:tcPr>
          <w:p w:rsidR="00DB0784" w:rsidRPr="00F47EF2" w:rsidRDefault="00DB0784" w:rsidP="00B11419">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2830</w:t>
            </w:r>
          </w:p>
        </w:tc>
      </w:tr>
    </w:tbl>
    <w:p w:rsidR="00DB0784" w:rsidRPr="00513A99" w:rsidRDefault="00DB0784" w:rsidP="00513E6E">
      <w:pPr>
        <w:pStyle w:val="ConsPlusNormal"/>
        <w:widowControl w:val="0"/>
        <w:contextualSpacing/>
        <w:jc w:val="center"/>
        <w:rPr>
          <w:rFonts w:ascii="Times New Roman" w:hAnsi="Times New Roman" w:cs="Times New Roman"/>
          <w:sz w:val="26"/>
          <w:szCs w:val="26"/>
        </w:rPr>
      </w:pPr>
    </w:p>
    <w:p w:rsidR="00DB0784" w:rsidRPr="00513A99" w:rsidRDefault="00DB0784" w:rsidP="00513E6E">
      <w:pPr>
        <w:pStyle w:val="ConsPlusNormal"/>
        <w:widowControl w:val="0"/>
        <w:contextualSpacing/>
        <w:jc w:val="center"/>
        <w:rPr>
          <w:rFonts w:ascii="Times New Roman" w:hAnsi="Times New Roman" w:cs="Times New Roman"/>
          <w:sz w:val="26"/>
          <w:szCs w:val="26"/>
        </w:rPr>
      </w:pPr>
      <w:r w:rsidRPr="00513A99">
        <w:rPr>
          <w:rFonts w:ascii="Times New Roman" w:hAnsi="Times New Roman" w:cs="Times New Roman"/>
          <w:sz w:val="26"/>
          <w:szCs w:val="26"/>
        </w:rPr>
        <w:t>Профессиональная квалификационная группа</w:t>
      </w:r>
    </w:p>
    <w:p w:rsidR="00DB0784" w:rsidRPr="00513A99" w:rsidRDefault="00DB0784" w:rsidP="00513E6E">
      <w:pPr>
        <w:pStyle w:val="ConsPlusNormal"/>
        <w:widowControl w:val="0"/>
        <w:contextualSpacing/>
        <w:jc w:val="center"/>
        <w:rPr>
          <w:rFonts w:ascii="Times New Roman" w:hAnsi="Times New Roman" w:cs="Times New Roman"/>
          <w:sz w:val="26"/>
          <w:szCs w:val="26"/>
        </w:rPr>
      </w:pPr>
      <w:r w:rsidRPr="00513A99">
        <w:rPr>
          <w:rFonts w:ascii="Times New Roman" w:hAnsi="Times New Roman" w:cs="Times New Roman"/>
          <w:sz w:val="26"/>
          <w:szCs w:val="26"/>
        </w:rPr>
        <w:t>«Общеотраслевые должности служащих второго уровня»</w:t>
      </w:r>
    </w:p>
    <w:p w:rsidR="00DB0784" w:rsidRPr="00513A99" w:rsidRDefault="00DB0784" w:rsidP="00513E6E">
      <w:pPr>
        <w:pStyle w:val="ConsPlusNormal"/>
        <w:widowControl w:val="0"/>
        <w:contextualSpacing/>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867"/>
        <w:gridCol w:w="2977"/>
      </w:tblGrid>
      <w:tr w:rsidR="00DB0784" w:rsidRPr="00513A99" w:rsidTr="002271A1">
        <w:trPr>
          <w:trHeight w:val="13"/>
        </w:trPr>
        <w:tc>
          <w:tcPr>
            <w:tcW w:w="6867" w:type="dxa"/>
            <w:vAlign w:val="center"/>
          </w:tcPr>
          <w:p w:rsidR="00DB0784" w:rsidRPr="00F47EF2" w:rsidRDefault="00DB0784" w:rsidP="005057C6">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Квалификационный уровень</w:t>
            </w:r>
          </w:p>
        </w:tc>
        <w:tc>
          <w:tcPr>
            <w:tcW w:w="2977" w:type="dxa"/>
            <w:vAlign w:val="center"/>
          </w:tcPr>
          <w:p w:rsidR="00DB0784" w:rsidRPr="00F47EF2" w:rsidRDefault="00DB0784" w:rsidP="005057C6">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Оклад (рублей)</w:t>
            </w:r>
          </w:p>
        </w:tc>
      </w:tr>
      <w:tr w:rsidR="00DB0784" w:rsidRPr="00513A99" w:rsidTr="002271A1">
        <w:trPr>
          <w:trHeight w:val="13"/>
        </w:trPr>
        <w:tc>
          <w:tcPr>
            <w:tcW w:w="6867" w:type="dxa"/>
            <w:vAlign w:val="center"/>
          </w:tcPr>
          <w:p w:rsidR="00DB0784" w:rsidRPr="00F47EF2" w:rsidRDefault="00DB0784" w:rsidP="005E639C">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1 квалификационный уровень</w:t>
            </w:r>
          </w:p>
        </w:tc>
        <w:tc>
          <w:tcPr>
            <w:tcW w:w="2977" w:type="dxa"/>
            <w:vAlign w:val="center"/>
          </w:tcPr>
          <w:p w:rsidR="00DB0784" w:rsidRPr="00513A99" w:rsidRDefault="00DB0784" w:rsidP="00F00BA8">
            <w:pPr>
              <w:spacing w:after="0" w:line="240" w:lineRule="auto"/>
              <w:contextualSpacing/>
              <w:jc w:val="center"/>
              <w:rPr>
                <w:rFonts w:ascii="Times New Roman" w:hAnsi="Times New Roman"/>
                <w:sz w:val="24"/>
                <w:szCs w:val="24"/>
              </w:rPr>
            </w:pPr>
            <w:r w:rsidRPr="00513A99">
              <w:rPr>
                <w:rFonts w:ascii="Times New Roman" w:hAnsi="Times New Roman"/>
                <w:sz w:val="24"/>
                <w:szCs w:val="24"/>
              </w:rPr>
              <w:t>3474</w:t>
            </w:r>
          </w:p>
        </w:tc>
      </w:tr>
    </w:tbl>
    <w:p w:rsidR="00DB0784" w:rsidRPr="00513A99" w:rsidRDefault="00DB0784" w:rsidP="00513E6E">
      <w:pPr>
        <w:pStyle w:val="ConsPlusNormal"/>
        <w:widowControl w:val="0"/>
        <w:contextualSpacing/>
        <w:jc w:val="both"/>
        <w:rPr>
          <w:rFonts w:ascii="Times New Roman" w:hAnsi="Times New Roman" w:cs="Times New Roman"/>
          <w:sz w:val="26"/>
          <w:szCs w:val="26"/>
          <w:lang w:eastAsia="ru-RU"/>
        </w:rPr>
      </w:pPr>
    </w:p>
    <w:p w:rsidR="00DB0784" w:rsidRPr="00513A99" w:rsidRDefault="00DB0784" w:rsidP="00513E6E">
      <w:pPr>
        <w:pStyle w:val="ConsPlusNormal"/>
        <w:widowControl w:val="0"/>
        <w:contextualSpacing/>
        <w:jc w:val="center"/>
        <w:rPr>
          <w:rFonts w:ascii="Times New Roman" w:hAnsi="Times New Roman" w:cs="Times New Roman"/>
          <w:sz w:val="26"/>
          <w:szCs w:val="26"/>
        </w:rPr>
      </w:pPr>
      <w:r w:rsidRPr="00513A99">
        <w:rPr>
          <w:rFonts w:ascii="Times New Roman" w:hAnsi="Times New Roman" w:cs="Times New Roman"/>
          <w:sz w:val="26"/>
          <w:szCs w:val="26"/>
        </w:rPr>
        <w:t>Профессиональная квалификационная группа</w:t>
      </w:r>
    </w:p>
    <w:p w:rsidR="00DB0784" w:rsidRPr="00513A99" w:rsidRDefault="00DB0784" w:rsidP="00513E6E">
      <w:pPr>
        <w:pStyle w:val="ConsPlusNormal"/>
        <w:widowControl w:val="0"/>
        <w:contextualSpacing/>
        <w:jc w:val="center"/>
        <w:rPr>
          <w:rFonts w:ascii="Times New Roman" w:hAnsi="Times New Roman" w:cs="Times New Roman"/>
          <w:sz w:val="26"/>
          <w:szCs w:val="26"/>
        </w:rPr>
      </w:pPr>
      <w:r w:rsidRPr="00513A99">
        <w:rPr>
          <w:rFonts w:ascii="Times New Roman" w:hAnsi="Times New Roman" w:cs="Times New Roman"/>
          <w:sz w:val="26"/>
          <w:szCs w:val="26"/>
        </w:rPr>
        <w:t>«Общеотраслевые должности служащих третьего уровня»</w:t>
      </w:r>
    </w:p>
    <w:p w:rsidR="00DB0784" w:rsidRPr="00513A99" w:rsidRDefault="00DB0784" w:rsidP="00513E6E">
      <w:pPr>
        <w:pStyle w:val="ConsPlusNormal"/>
        <w:widowControl w:val="0"/>
        <w:contextualSpacing/>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866"/>
        <w:gridCol w:w="2977"/>
      </w:tblGrid>
      <w:tr w:rsidR="00DB0784" w:rsidRPr="00513A99" w:rsidTr="002271A1">
        <w:trPr>
          <w:trHeight w:val="13"/>
        </w:trPr>
        <w:tc>
          <w:tcPr>
            <w:tcW w:w="6866" w:type="dxa"/>
            <w:vAlign w:val="center"/>
          </w:tcPr>
          <w:p w:rsidR="00DB0784" w:rsidRPr="00F47EF2" w:rsidRDefault="00DB0784" w:rsidP="00950093">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Квалификационный уровень</w:t>
            </w:r>
          </w:p>
        </w:tc>
        <w:tc>
          <w:tcPr>
            <w:tcW w:w="2977" w:type="dxa"/>
            <w:vAlign w:val="center"/>
          </w:tcPr>
          <w:p w:rsidR="00DB0784" w:rsidRPr="00F47EF2" w:rsidRDefault="00DB0784" w:rsidP="00950093">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Оклад (рублей)</w:t>
            </w:r>
          </w:p>
        </w:tc>
      </w:tr>
      <w:tr w:rsidR="00DB0784" w:rsidRPr="00513A99" w:rsidTr="002271A1">
        <w:trPr>
          <w:trHeight w:val="13"/>
        </w:trPr>
        <w:tc>
          <w:tcPr>
            <w:tcW w:w="6866" w:type="dxa"/>
            <w:vAlign w:val="center"/>
          </w:tcPr>
          <w:p w:rsidR="00DB0784" w:rsidRPr="00F47EF2" w:rsidRDefault="00DB0784" w:rsidP="005E639C">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1 квалификационный уровень</w:t>
            </w:r>
          </w:p>
        </w:tc>
        <w:tc>
          <w:tcPr>
            <w:tcW w:w="2977" w:type="dxa"/>
            <w:vAlign w:val="center"/>
          </w:tcPr>
          <w:p w:rsidR="00DB0784" w:rsidRPr="00F47EF2" w:rsidRDefault="00DB0784" w:rsidP="00950093">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5995</w:t>
            </w:r>
          </w:p>
        </w:tc>
      </w:tr>
      <w:tr w:rsidR="00DB0784" w:rsidRPr="00513A99" w:rsidTr="002271A1">
        <w:trPr>
          <w:trHeight w:val="13"/>
        </w:trPr>
        <w:tc>
          <w:tcPr>
            <w:tcW w:w="6866" w:type="dxa"/>
            <w:vAlign w:val="center"/>
          </w:tcPr>
          <w:p w:rsidR="00DB0784" w:rsidRPr="00F47EF2" w:rsidRDefault="00DB0784" w:rsidP="005E639C">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2 квалификационный уровень</w:t>
            </w:r>
          </w:p>
        </w:tc>
        <w:tc>
          <w:tcPr>
            <w:tcW w:w="2977" w:type="dxa"/>
            <w:vAlign w:val="center"/>
          </w:tcPr>
          <w:p w:rsidR="00DB0784" w:rsidRPr="00F47EF2" w:rsidRDefault="00DB0784" w:rsidP="00950093">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6484</w:t>
            </w:r>
          </w:p>
        </w:tc>
      </w:tr>
      <w:tr w:rsidR="00DB0784" w:rsidRPr="00513A99" w:rsidTr="002271A1">
        <w:trPr>
          <w:trHeight w:val="13"/>
        </w:trPr>
        <w:tc>
          <w:tcPr>
            <w:tcW w:w="6866" w:type="dxa"/>
            <w:vAlign w:val="center"/>
          </w:tcPr>
          <w:p w:rsidR="00DB0784" w:rsidRPr="00F47EF2" w:rsidRDefault="00DB0784" w:rsidP="005E639C">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3 квалификационный уровень</w:t>
            </w:r>
          </w:p>
        </w:tc>
        <w:tc>
          <w:tcPr>
            <w:tcW w:w="2977" w:type="dxa"/>
            <w:vAlign w:val="center"/>
          </w:tcPr>
          <w:p w:rsidR="00DB0784" w:rsidRPr="00F47EF2" w:rsidRDefault="00DB0784" w:rsidP="00950093">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6947</w:t>
            </w:r>
          </w:p>
        </w:tc>
      </w:tr>
      <w:tr w:rsidR="00DB0784" w:rsidRPr="00513A99" w:rsidTr="002271A1">
        <w:trPr>
          <w:trHeight w:val="13"/>
        </w:trPr>
        <w:tc>
          <w:tcPr>
            <w:tcW w:w="6866" w:type="dxa"/>
            <w:vAlign w:val="center"/>
          </w:tcPr>
          <w:p w:rsidR="00DB0784" w:rsidRPr="00F47EF2" w:rsidRDefault="00DB0784" w:rsidP="005E639C">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lastRenderedPageBreak/>
              <w:t>4 квалификационный уровень</w:t>
            </w:r>
          </w:p>
        </w:tc>
        <w:tc>
          <w:tcPr>
            <w:tcW w:w="2977" w:type="dxa"/>
            <w:vAlign w:val="center"/>
          </w:tcPr>
          <w:p w:rsidR="00DB0784" w:rsidRPr="00F47EF2" w:rsidRDefault="00DB0784" w:rsidP="00950093">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6947</w:t>
            </w:r>
          </w:p>
        </w:tc>
      </w:tr>
    </w:tbl>
    <w:p w:rsidR="00DB0784" w:rsidRPr="00513A99" w:rsidRDefault="00DB0784" w:rsidP="00513E6E">
      <w:pPr>
        <w:pStyle w:val="ConsPlusNormal"/>
        <w:widowControl w:val="0"/>
        <w:contextualSpacing/>
        <w:jc w:val="center"/>
        <w:rPr>
          <w:rFonts w:ascii="Times New Roman" w:hAnsi="Times New Roman" w:cs="Times New Roman"/>
          <w:sz w:val="26"/>
          <w:szCs w:val="26"/>
        </w:rPr>
      </w:pPr>
      <w:r w:rsidRPr="00513A99">
        <w:rPr>
          <w:rFonts w:ascii="Times New Roman" w:hAnsi="Times New Roman" w:cs="Times New Roman"/>
          <w:sz w:val="26"/>
          <w:szCs w:val="26"/>
        </w:rPr>
        <w:t>Профессиональная квалификационная группа</w:t>
      </w:r>
    </w:p>
    <w:p w:rsidR="00DB0784" w:rsidRPr="00513A99" w:rsidRDefault="00DB0784" w:rsidP="00513E6E">
      <w:pPr>
        <w:pStyle w:val="ConsPlusNormal"/>
        <w:widowControl w:val="0"/>
        <w:contextualSpacing/>
        <w:jc w:val="center"/>
        <w:rPr>
          <w:rFonts w:ascii="Times New Roman" w:hAnsi="Times New Roman" w:cs="Times New Roman"/>
          <w:sz w:val="26"/>
          <w:szCs w:val="26"/>
        </w:rPr>
      </w:pPr>
      <w:r w:rsidRPr="00513A99">
        <w:rPr>
          <w:rFonts w:ascii="Times New Roman" w:hAnsi="Times New Roman" w:cs="Times New Roman"/>
          <w:sz w:val="26"/>
          <w:szCs w:val="26"/>
        </w:rPr>
        <w:t>«Общеотраслевые должности служащих четвертого уровня»</w:t>
      </w:r>
    </w:p>
    <w:p w:rsidR="00DB0784" w:rsidRPr="00513A99" w:rsidRDefault="00DB0784" w:rsidP="00513E6E">
      <w:pPr>
        <w:pStyle w:val="ConsPlusNormal"/>
        <w:widowControl w:val="0"/>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867"/>
        <w:gridCol w:w="2977"/>
      </w:tblGrid>
      <w:tr w:rsidR="00DB0784" w:rsidRPr="00513A99" w:rsidTr="002271A1">
        <w:trPr>
          <w:trHeight w:val="13"/>
        </w:trPr>
        <w:tc>
          <w:tcPr>
            <w:tcW w:w="6867" w:type="dxa"/>
            <w:vAlign w:val="center"/>
          </w:tcPr>
          <w:p w:rsidR="00DB0784" w:rsidRPr="00F47EF2" w:rsidRDefault="00DB0784" w:rsidP="005057C6">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Квалификационный уровень</w:t>
            </w:r>
          </w:p>
        </w:tc>
        <w:tc>
          <w:tcPr>
            <w:tcW w:w="2977" w:type="dxa"/>
            <w:vAlign w:val="center"/>
          </w:tcPr>
          <w:p w:rsidR="00DB0784" w:rsidRPr="00F47EF2" w:rsidRDefault="00DB0784" w:rsidP="005057C6">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Оклад (рублей)</w:t>
            </w:r>
          </w:p>
        </w:tc>
      </w:tr>
      <w:tr w:rsidR="00DB0784" w:rsidRPr="00513A99" w:rsidTr="002271A1">
        <w:trPr>
          <w:trHeight w:val="13"/>
        </w:trPr>
        <w:tc>
          <w:tcPr>
            <w:tcW w:w="6867" w:type="dxa"/>
            <w:vAlign w:val="center"/>
          </w:tcPr>
          <w:p w:rsidR="00DB0784" w:rsidRPr="00F47EF2" w:rsidRDefault="00DB0784" w:rsidP="005E639C">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1 квалификационный уровень</w:t>
            </w:r>
          </w:p>
        </w:tc>
        <w:tc>
          <w:tcPr>
            <w:tcW w:w="2977" w:type="dxa"/>
            <w:vAlign w:val="center"/>
          </w:tcPr>
          <w:p w:rsidR="00DB0784" w:rsidRPr="00F47EF2" w:rsidRDefault="00DB0784" w:rsidP="005057C6">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6947</w:t>
            </w:r>
          </w:p>
        </w:tc>
      </w:tr>
      <w:tr w:rsidR="00DB0784" w:rsidRPr="00513A99" w:rsidTr="002271A1">
        <w:trPr>
          <w:trHeight w:val="13"/>
        </w:trPr>
        <w:tc>
          <w:tcPr>
            <w:tcW w:w="6867" w:type="dxa"/>
            <w:vAlign w:val="center"/>
          </w:tcPr>
          <w:p w:rsidR="00DB0784" w:rsidRPr="00F47EF2" w:rsidRDefault="00DB0784" w:rsidP="005E639C">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2 квалификационный уровень</w:t>
            </w:r>
          </w:p>
        </w:tc>
        <w:tc>
          <w:tcPr>
            <w:tcW w:w="2977" w:type="dxa"/>
            <w:vAlign w:val="center"/>
          </w:tcPr>
          <w:p w:rsidR="00DB0784" w:rsidRPr="00F47EF2" w:rsidRDefault="00DB0784" w:rsidP="005057C6">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8053</w:t>
            </w:r>
          </w:p>
        </w:tc>
      </w:tr>
    </w:tbl>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513E6E">
      <w:pPr>
        <w:pStyle w:val="ConsPlusNormal"/>
        <w:widowControl w:val="0"/>
        <w:ind w:firstLine="540"/>
        <w:contextualSpacing/>
        <w:jc w:val="both"/>
        <w:rPr>
          <w:rFonts w:ascii="Times New Roman" w:hAnsi="Times New Roman" w:cs="Times New Roman"/>
          <w:sz w:val="28"/>
          <w:szCs w:val="28"/>
          <w:lang w:eastAsia="ru-RU"/>
        </w:rPr>
      </w:pPr>
    </w:p>
    <w:p w:rsidR="00DB0784" w:rsidRPr="00513A99" w:rsidRDefault="00DB0784" w:rsidP="00C82CBC">
      <w:pPr>
        <w:pStyle w:val="ConsPlusNormal"/>
        <w:widowControl w:val="0"/>
        <w:ind w:firstLine="5387"/>
        <w:contextualSpacing/>
        <w:jc w:val="center"/>
        <w:rPr>
          <w:rFonts w:ascii="Times New Roman" w:hAnsi="Times New Roman" w:cs="Times New Roman"/>
          <w:sz w:val="24"/>
          <w:szCs w:val="24"/>
        </w:rPr>
      </w:pPr>
      <w:r w:rsidRPr="00513A99">
        <w:rPr>
          <w:rFonts w:ascii="Times New Roman" w:hAnsi="Times New Roman" w:cs="Times New Roman"/>
          <w:sz w:val="24"/>
          <w:szCs w:val="24"/>
        </w:rPr>
        <w:t>Приложение 3</w:t>
      </w:r>
    </w:p>
    <w:p w:rsidR="00DB0784" w:rsidRPr="00513A99" w:rsidRDefault="00DB0784" w:rsidP="00C82CBC">
      <w:pPr>
        <w:pStyle w:val="ConsPlusNormal"/>
        <w:widowControl w:val="0"/>
        <w:ind w:firstLine="5387"/>
        <w:contextualSpacing/>
        <w:jc w:val="center"/>
        <w:rPr>
          <w:rFonts w:ascii="Times New Roman" w:hAnsi="Times New Roman" w:cs="Times New Roman"/>
          <w:bCs/>
          <w:sz w:val="24"/>
          <w:szCs w:val="24"/>
        </w:rPr>
      </w:pPr>
      <w:r w:rsidRPr="00513A99">
        <w:rPr>
          <w:rFonts w:ascii="Times New Roman" w:hAnsi="Times New Roman" w:cs="Times New Roman"/>
          <w:sz w:val="24"/>
          <w:szCs w:val="24"/>
        </w:rPr>
        <w:t xml:space="preserve">к Положению </w:t>
      </w:r>
      <w:r w:rsidRPr="00513A99">
        <w:rPr>
          <w:rFonts w:ascii="Times New Roman" w:hAnsi="Times New Roman" w:cs="Times New Roman"/>
          <w:bCs/>
          <w:sz w:val="24"/>
          <w:szCs w:val="24"/>
        </w:rPr>
        <w:t>об оплате труда работников</w:t>
      </w:r>
    </w:p>
    <w:p w:rsidR="00DB0784" w:rsidRPr="00513A99" w:rsidRDefault="00DB0784" w:rsidP="00C82CBC">
      <w:pPr>
        <w:pStyle w:val="ConsPlusNormal"/>
        <w:widowControl w:val="0"/>
        <w:ind w:firstLine="5387"/>
        <w:contextualSpacing/>
        <w:jc w:val="center"/>
        <w:rPr>
          <w:rFonts w:ascii="Times New Roman" w:hAnsi="Times New Roman" w:cs="Times New Roman"/>
          <w:bCs/>
          <w:sz w:val="24"/>
          <w:szCs w:val="24"/>
        </w:rPr>
      </w:pPr>
      <w:r w:rsidRPr="00513A99">
        <w:rPr>
          <w:rFonts w:ascii="Times New Roman" w:hAnsi="Times New Roman" w:cs="Times New Roman"/>
          <w:bCs/>
          <w:sz w:val="24"/>
          <w:szCs w:val="24"/>
        </w:rPr>
        <w:t>муниципальных учреждений физической</w:t>
      </w:r>
    </w:p>
    <w:p w:rsidR="00DB0784" w:rsidRPr="00513A99" w:rsidRDefault="00DB0784" w:rsidP="00C82CBC">
      <w:pPr>
        <w:pStyle w:val="ConsPlusNormal"/>
        <w:widowControl w:val="0"/>
        <w:ind w:firstLine="5387"/>
        <w:contextualSpacing/>
        <w:jc w:val="center"/>
        <w:rPr>
          <w:rFonts w:ascii="Times New Roman" w:hAnsi="Times New Roman" w:cs="Times New Roman"/>
          <w:bCs/>
          <w:sz w:val="24"/>
          <w:szCs w:val="24"/>
        </w:rPr>
      </w:pPr>
      <w:r w:rsidRPr="00513A99">
        <w:rPr>
          <w:rFonts w:ascii="Times New Roman" w:hAnsi="Times New Roman" w:cs="Times New Roman"/>
          <w:bCs/>
          <w:sz w:val="24"/>
          <w:szCs w:val="24"/>
        </w:rPr>
        <w:t>культуры и спорта, подведомственных</w:t>
      </w:r>
    </w:p>
    <w:p w:rsidR="00DB0784" w:rsidRPr="00513A99" w:rsidRDefault="00DB0784" w:rsidP="00C82CBC">
      <w:pPr>
        <w:pStyle w:val="ConsPlusNormal"/>
        <w:widowControl w:val="0"/>
        <w:ind w:firstLine="5387"/>
        <w:contextualSpacing/>
        <w:jc w:val="center"/>
        <w:rPr>
          <w:rFonts w:ascii="Times New Roman" w:hAnsi="Times New Roman" w:cs="Times New Roman"/>
          <w:bCs/>
          <w:sz w:val="24"/>
          <w:szCs w:val="24"/>
        </w:rPr>
      </w:pPr>
      <w:r w:rsidRPr="00513A99">
        <w:rPr>
          <w:rFonts w:ascii="Times New Roman" w:hAnsi="Times New Roman" w:cs="Times New Roman"/>
          <w:bCs/>
          <w:sz w:val="24"/>
          <w:szCs w:val="24"/>
        </w:rPr>
        <w:t xml:space="preserve">администрации </w:t>
      </w:r>
      <w:proofErr w:type="spellStart"/>
      <w:r w:rsidRPr="00513A99">
        <w:rPr>
          <w:rFonts w:ascii="Times New Roman" w:hAnsi="Times New Roman" w:cs="Times New Roman"/>
          <w:bCs/>
          <w:sz w:val="24"/>
          <w:szCs w:val="24"/>
        </w:rPr>
        <w:t>Усть-Катавского</w:t>
      </w:r>
      <w:proofErr w:type="spellEnd"/>
    </w:p>
    <w:p w:rsidR="00DB0784" w:rsidRPr="00513A99" w:rsidRDefault="00DB0784" w:rsidP="00C82CBC">
      <w:pPr>
        <w:pStyle w:val="ConsPlusNormal"/>
        <w:widowControl w:val="0"/>
        <w:ind w:firstLine="5387"/>
        <w:contextualSpacing/>
        <w:jc w:val="center"/>
        <w:rPr>
          <w:rFonts w:ascii="Times New Roman" w:hAnsi="Times New Roman" w:cs="Times New Roman"/>
          <w:sz w:val="24"/>
          <w:szCs w:val="24"/>
        </w:rPr>
      </w:pPr>
      <w:r w:rsidRPr="00513A99">
        <w:rPr>
          <w:rFonts w:ascii="Times New Roman" w:hAnsi="Times New Roman" w:cs="Times New Roman"/>
          <w:bCs/>
          <w:sz w:val="24"/>
          <w:szCs w:val="24"/>
        </w:rPr>
        <w:t>городского округа</w:t>
      </w:r>
    </w:p>
    <w:p w:rsidR="00DB0784" w:rsidRPr="00513A99" w:rsidRDefault="00DB0784" w:rsidP="00C82CBC">
      <w:pPr>
        <w:pStyle w:val="ConsPlusNormal"/>
        <w:widowControl w:val="0"/>
        <w:contextualSpacing/>
        <w:jc w:val="center"/>
        <w:rPr>
          <w:rFonts w:ascii="Times New Roman" w:hAnsi="Times New Roman" w:cs="Times New Roman"/>
          <w:sz w:val="26"/>
          <w:szCs w:val="26"/>
        </w:rPr>
      </w:pPr>
    </w:p>
    <w:p w:rsidR="00DB0784" w:rsidRPr="00513A99" w:rsidRDefault="00DB0784" w:rsidP="00C82CBC">
      <w:pPr>
        <w:pStyle w:val="ConsPlusNormal"/>
        <w:widowControl w:val="0"/>
        <w:contextualSpacing/>
        <w:jc w:val="center"/>
        <w:rPr>
          <w:rFonts w:ascii="Times New Roman" w:hAnsi="Times New Roman" w:cs="Times New Roman"/>
          <w:sz w:val="26"/>
          <w:szCs w:val="26"/>
        </w:rPr>
      </w:pPr>
    </w:p>
    <w:p w:rsidR="00DB0784" w:rsidRPr="00513A99" w:rsidRDefault="00DB0784" w:rsidP="00513E6E">
      <w:pPr>
        <w:pStyle w:val="ConsPlusNormal"/>
        <w:widowControl w:val="0"/>
        <w:contextualSpacing/>
        <w:jc w:val="center"/>
        <w:rPr>
          <w:rFonts w:ascii="Times New Roman" w:hAnsi="Times New Roman" w:cs="Times New Roman"/>
          <w:b/>
          <w:sz w:val="26"/>
          <w:szCs w:val="26"/>
        </w:rPr>
      </w:pPr>
      <w:r w:rsidRPr="00513A99">
        <w:rPr>
          <w:rFonts w:ascii="Times New Roman" w:hAnsi="Times New Roman" w:cs="Times New Roman"/>
          <w:b/>
          <w:sz w:val="26"/>
          <w:szCs w:val="26"/>
        </w:rPr>
        <w:t xml:space="preserve">Размеры должностных окладов по должностям </w:t>
      </w:r>
    </w:p>
    <w:p w:rsidR="00DB0784" w:rsidRPr="00513A99" w:rsidRDefault="00DB0784" w:rsidP="00513E6E">
      <w:pPr>
        <w:pStyle w:val="ConsPlusNormal"/>
        <w:widowControl w:val="0"/>
        <w:contextualSpacing/>
        <w:jc w:val="center"/>
        <w:rPr>
          <w:rFonts w:ascii="Times New Roman" w:hAnsi="Times New Roman" w:cs="Times New Roman"/>
          <w:b/>
          <w:sz w:val="26"/>
          <w:szCs w:val="26"/>
        </w:rPr>
      </w:pPr>
      <w:r w:rsidRPr="00513A99">
        <w:rPr>
          <w:rFonts w:ascii="Times New Roman" w:hAnsi="Times New Roman" w:cs="Times New Roman"/>
          <w:b/>
          <w:sz w:val="26"/>
          <w:szCs w:val="26"/>
        </w:rPr>
        <w:t>работников физической культуры и спорта</w:t>
      </w:r>
    </w:p>
    <w:p w:rsidR="00DB0784" w:rsidRPr="00513A99" w:rsidRDefault="00DB0784" w:rsidP="008F3000">
      <w:pPr>
        <w:pStyle w:val="ConsPlusNormal"/>
        <w:widowControl w:val="0"/>
        <w:ind w:firstLine="709"/>
        <w:contextualSpacing/>
        <w:jc w:val="both"/>
        <w:rPr>
          <w:rFonts w:ascii="Times New Roman" w:hAnsi="Times New Roman" w:cs="Times New Roman"/>
          <w:sz w:val="26"/>
          <w:szCs w:val="26"/>
        </w:rPr>
      </w:pPr>
    </w:p>
    <w:p w:rsidR="00DB0784" w:rsidRPr="00513A99" w:rsidRDefault="00022EB4" w:rsidP="008F3000">
      <w:pPr>
        <w:pStyle w:val="ConsPlusNormal"/>
        <w:widowControl w:val="0"/>
        <w:ind w:firstLine="709"/>
        <w:contextualSpacing/>
        <w:jc w:val="both"/>
        <w:rPr>
          <w:rFonts w:ascii="Times New Roman" w:hAnsi="Times New Roman" w:cs="Times New Roman"/>
          <w:sz w:val="26"/>
          <w:szCs w:val="26"/>
        </w:rPr>
      </w:pPr>
      <w:hyperlink r:id="rId22" w:history="1">
        <w:r w:rsidR="00DB0784" w:rsidRPr="00513A99">
          <w:rPr>
            <w:rFonts w:ascii="Times New Roman" w:hAnsi="Times New Roman" w:cs="Times New Roman"/>
            <w:sz w:val="26"/>
            <w:szCs w:val="26"/>
          </w:rPr>
          <w:t>Перечень</w:t>
        </w:r>
      </w:hyperlink>
      <w:r w:rsidR="00DB0784" w:rsidRPr="00513A99">
        <w:rPr>
          <w:rFonts w:ascii="Times New Roman" w:hAnsi="Times New Roman" w:cs="Times New Roman"/>
          <w:sz w:val="26"/>
          <w:szCs w:val="26"/>
        </w:rPr>
        <w:t xml:space="preserve"> должностей работников физической культуры и спорта, отнесенных к профессиональным квалификационным группам должностей работников физической культуры и спорта, установлен приказом Министерства здравоохранения и социального развития Российской Федерации от 27 февраля </w:t>
      </w:r>
      <w:smartTag w:uri="urn:schemas-microsoft-com:office:smarttags" w:element="metricconverter">
        <w:smartTagPr>
          <w:attr w:name="ProductID" w:val="2012 г"/>
        </w:smartTagPr>
        <w:r w:rsidR="00DB0784" w:rsidRPr="00513A99">
          <w:rPr>
            <w:rFonts w:ascii="Times New Roman" w:hAnsi="Times New Roman" w:cs="Times New Roman"/>
            <w:sz w:val="26"/>
            <w:szCs w:val="26"/>
          </w:rPr>
          <w:t>2012 г</w:t>
        </w:r>
      </w:smartTag>
      <w:r w:rsidR="00DB0784" w:rsidRPr="00513A99">
        <w:rPr>
          <w:rFonts w:ascii="Times New Roman" w:hAnsi="Times New Roman" w:cs="Times New Roman"/>
          <w:sz w:val="26"/>
          <w:szCs w:val="26"/>
        </w:rPr>
        <w:t>. № 165н «Об утверждении профессиональных квалификационных групп должностей работников физической культуры и спорта».</w:t>
      </w:r>
    </w:p>
    <w:p w:rsidR="00DB0784" w:rsidRPr="00513A99" w:rsidRDefault="00DB0784" w:rsidP="008F3000">
      <w:pPr>
        <w:pStyle w:val="ConsPlusNormal"/>
        <w:widowControl w:val="0"/>
        <w:ind w:firstLine="709"/>
        <w:contextualSpacing/>
        <w:jc w:val="both"/>
        <w:rPr>
          <w:rFonts w:ascii="Times New Roman" w:hAnsi="Times New Roman" w:cs="Times New Roman"/>
          <w:sz w:val="26"/>
          <w:szCs w:val="26"/>
        </w:rPr>
      </w:pPr>
    </w:p>
    <w:p w:rsidR="00DB0784" w:rsidRPr="00513A99" w:rsidRDefault="00DB0784" w:rsidP="008F3000">
      <w:pPr>
        <w:pStyle w:val="ConsPlusNormal"/>
        <w:widowControl w:val="0"/>
        <w:ind w:firstLine="709"/>
        <w:contextualSpacing/>
        <w:jc w:val="center"/>
        <w:rPr>
          <w:rFonts w:ascii="Times New Roman" w:hAnsi="Times New Roman" w:cs="Times New Roman"/>
          <w:sz w:val="26"/>
          <w:szCs w:val="26"/>
        </w:rPr>
      </w:pPr>
      <w:r w:rsidRPr="00513A99">
        <w:rPr>
          <w:rFonts w:ascii="Times New Roman" w:hAnsi="Times New Roman" w:cs="Times New Roman"/>
          <w:sz w:val="26"/>
          <w:szCs w:val="26"/>
        </w:rPr>
        <w:t>Профессиональная квалификационная группа должностей работников физической культуры и спорта второго уровня</w:t>
      </w:r>
    </w:p>
    <w:p w:rsidR="00DB0784" w:rsidRPr="00513A99" w:rsidRDefault="00DB0784" w:rsidP="00513E6E">
      <w:pPr>
        <w:pStyle w:val="ConsPlusNormal"/>
        <w:widowControl w:val="0"/>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151"/>
        <w:gridCol w:w="2693"/>
      </w:tblGrid>
      <w:tr w:rsidR="00DB0784" w:rsidRPr="00513A99" w:rsidTr="002271A1">
        <w:trPr>
          <w:trHeight w:val="13"/>
        </w:trPr>
        <w:tc>
          <w:tcPr>
            <w:tcW w:w="7151" w:type="dxa"/>
            <w:vAlign w:val="center"/>
          </w:tcPr>
          <w:p w:rsidR="00DB0784" w:rsidRPr="00F47EF2" w:rsidRDefault="00DB0784" w:rsidP="005057C6">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Квалификационный уровень</w:t>
            </w:r>
          </w:p>
        </w:tc>
        <w:tc>
          <w:tcPr>
            <w:tcW w:w="2693" w:type="dxa"/>
            <w:vAlign w:val="center"/>
          </w:tcPr>
          <w:p w:rsidR="00DB0784" w:rsidRPr="00F47EF2" w:rsidRDefault="00DB0784" w:rsidP="005057C6">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Оклад (рублей)</w:t>
            </w:r>
          </w:p>
        </w:tc>
      </w:tr>
      <w:tr w:rsidR="00DB0784" w:rsidRPr="00513A99" w:rsidTr="002271A1">
        <w:trPr>
          <w:trHeight w:val="13"/>
        </w:trPr>
        <w:tc>
          <w:tcPr>
            <w:tcW w:w="7151" w:type="dxa"/>
            <w:vAlign w:val="center"/>
          </w:tcPr>
          <w:p w:rsidR="00DB0784" w:rsidRPr="00F47EF2" w:rsidRDefault="00DB0784" w:rsidP="005E639C">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1 квалификационный уровень</w:t>
            </w:r>
          </w:p>
        </w:tc>
        <w:tc>
          <w:tcPr>
            <w:tcW w:w="2693" w:type="dxa"/>
            <w:vAlign w:val="center"/>
          </w:tcPr>
          <w:p w:rsidR="00DB0784" w:rsidRPr="00F47EF2" w:rsidRDefault="00DB0784" w:rsidP="005057C6">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3474</w:t>
            </w:r>
          </w:p>
        </w:tc>
      </w:tr>
      <w:tr w:rsidR="00DB0784" w:rsidRPr="00513A99" w:rsidTr="002271A1">
        <w:trPr>
          <w:trHeight w:val="13"/>
        </w:trPr>
        <w:tc>
          <w:tcPr>
            <w:tcW w:w="7151" w:type="dxa"/>
            <w:vAlign w:val="center"/>
          </w:tcPr>
          <w:p w:rsidR="00DB0784" w:rsidRPr="00F47EF2" w:rsidRDefault="00DB0784" w:rsidP="005E639C">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2 квалификационный уровень</w:t>
            </w:r>
          </w:p>
        </w:tc>
        <w:tc>
          <w:tcPr>
            <w:tcW w:w="2693" w:type="dxa"/>
            <w:vAlign w:val="center"/>
          </w:tcPr>
          <w:p w:rsidR="00DB0784" w:rsidRPr="00F47EF2" w:rsidRDefault="00DB0784" w:rsidP="005057C6">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4194</w:t>
            </w:r>
          </w:p>
        </w:tc>
      </w:tr>
    </w:tbl>
    <w:p w:rsidR="00DB0784" w:rsidRPr="00513A99" w:rsidRDefault="00DB0784" w:rsidP="00513E6E">
      <w:pPr>
        <w:pStyle w:val="ConsPlusNormal"/>
        <w:widowControl w:val="0"/>
        <w:contextualSpacing/>
        <w:jc w:val="both"/>
        <w:rPr>
          <w:rFonts w:ascii="Times New Roman" w:hAnsi="Times New Roman" w:cs="Times New Roman"/>
          <w:sz w:val="28"/>
          <w:szCs w:val="28"/>
        </w:rPr>
      </w:pPr>
    </w:p>
    <w:p w:rsidR="00DB0784" w:rsidRPr="00513A99" w:rsidRDefault="00DB0784" w:rsidP="00513E6E">
      <w:pPr>
        <w:pStyle w:val="ConsPlusNormal"/>
        <w:widowControl w:val="0"/>
        <w:ind w:firstLine="540"/>
        <w:contextualSpacing/>
        <w:jc w:val="both"/>
        <w:rPr>
          <w:rFonts w:ascii="Times New Roman" w:hAnsi="Times New Roman" w:cs="Times New Roman"/>
          <w:sz w:val="26"/>
          <w:szCs w:val="26"/>
        </w:rPr>
      </w:pPr>
      <w:r w:rsidRPr="00513A99">
        <w:rPr>
          <w:rFonts w:ascii="Times New Roman" w:hAnsi="Times New Roman" w:cs="Times New Roman"/>
          <w:sz w:val="26"/>
          <w:szCs w:val="26"/>
        </w:rPr>
        <w:t xml:space="preserve">Примечание: приказ Министерства здравоохранения и социального развития Российской Федерации от 27 февраля </w:t>
      </w:r>
      <w:smartTag w:uri="urn:schemas-microsoft-com:office:smarttags" w:element="metricconverter">
        <w:smartTagPr>
          <w:attr w:name="ProductID" w:val="2012 г"/>
        </w:smartTagPr>
        <w:r w:rsidRPr="00513A99">
          <w:rPr>
            <w:rFonts w:ascii="Times New Roman" w:hAnsi="Times New Roman" w:cs="Times New Roman"/>
            <w:sz w:val="26"/>
            <w:szCs w:val="26"/>
          </w:rPr>
          <w:t>2012 г</w:t>
        </w:r>
      </w:smartTag>
      <w:r w:rsidRPr="00513A99">
        <w:rPr>
          <w:rFonts w:ascii="Times New Roman" w:hAnsi="Times New Roman" w:cs="Times New Roman"/>
          <w:sz w:val="26"/>
          <w:szCs w:val="26"/>
        </w:rPr>
        <w:t>. № 165н «Об утверждении профессиональных квалификационных групп должностей работников физической культуры и спорта» не распространяется на должности:</w:t>
      </w:r>
    </w:p>
    <w:p w:rsidR="00DB0784" w:rsidRPr="00513A99" w:rsidRDefault="00DB0784" w:rsidP="007C6290">
      <w:pPr>
        <w:pStyle w:val="ConsPlusNormal"/>
        <w:widowControl w:val="0"/>
        <w:ind w:firstLine="540"/>
        <w:contextualSpacing/>
        <w:jc w:val="both"/>
        <w:rPr>
          <w:rFonts w:ascii="Times New Roman" w:hAnsi="Times New Roman" w:cs="Times New Roman"/>
          <w:sz w:val="26"/>
          <w:szCs w:val="26"/>
        </w:rPr>
      </w:pPr>
      <w:r w:rsidRPr="00513A99">
        <w:rPr>
          <w:rFonts w:ascii="Times New Roman" w:hAnsi="Times New Roman" w:cs="Times New Roman"/>
          <w:sz w:val="26"/>
          <w:szCs w:val="26"/>
        </w:rPr>
        <w:t>тренер-преподаватель, старший тренер-преподаватель, тренер, старший тренер, тренер спортивной сборной команды субъекта Российской Федерации (по виду спорта, спортивной дисциплине), старший тренер спортивной сборной команды субъекта Российской Федерации (по виду спорта, спортивной дисциплине), старший тренер по резерву сборной команды субъекта Российской Федерации (по виду спорта, спортивной дисциплине), главный тренер спортивной сборной команды субъекта Российской Федерации (по виду спорта, спортивной дисциплине);</w:t>
      </w:r>
    </w:p>
    <w:p w:rsidR="00DB0784" w:rsidRPr="00513A99" w:rsidRDefault="00DB0784" w:rsidP="007C6290">
      <w:pPr>
        <w:pStyle w:val="ConsPlusNormal"/>
        <w:widowControl w:val="0"/>
        <w:ind w:firstLine="540"/>
        <w:contextualSpacing/>
        <w:jc w:val="both"/>
        <w:rPr>
          <w:rFonts w:ascii="Times New Roman" w:hAnsi="Times New Roman" w:cs="Times New Roman"/>
          <w:sz w:val="26"/>
          <w:szCs w:val="26"/>
        </w:rPr>
      </w:pPr>
      <w:r w:rsidRPr="00513A99">
        <w:rPr>
          <w:rFonts w:ascii="Times New Roman" w:hAnsi="Times New Roman" w:cs="Times New Roman"/>
          <w:sz w:val="26"/>
          <w:szCs w:val="26"/>
        </w:rPr>
        <w:t>инструктор по спорту, старший инструктор-методист.</w:t>
      </w:r>
    </w:p>
    <w:p w:rsidR="00DB0784" w:rsidRPr="00513A99" w:rsidRDefault="00DB0784" w:rsidP="00513E6E">
      <w:pPr>
        <w:pStyle w:val="ConsPlusNormal"/>
        <w:widowControl w:val="0"/>
        <w:contextualSpacing/>
        <w:jc w:val="both"/>
        <w:rPr>
          <w:rFonts w:ascii="Times New Roman" w:hAnsi="Times New Roman" w:cs="Times New Roman"/>
          <w:sz w:val="28"/>
          <w:szCs w:val="28"/>
        </w:rPr>
      </w:pPr>
    </w:p>
    <w:p w:rsidR="00DB0784" w:rsidRPr="00513A99" w:rsidRDefault="00DB0784" w:rsidP="00513E6E">
      <w:pPr>
        <w:pStyle w:val="ConsPlusNormal"/>
        <w:widowControl w:val="0"/>
        <w:contextualSpacing/>
        <w:jc w:val="both"/>
        <w:rPr>
          <w:rFonts w:ascii="Times New Roman" w:hAnsi="Times New Roman" w:cs="Times New Roman"/>
          <w:sz w:val="28"/>
          <w:szCs w:val="28"/>
        </w:rPr>
      </w:pPr>
    </w:p>
    <w:p w:rsidR="00DB0784" w:rsidRPr="00513A99" w:rsidRDefault="00DB0784" w:rsidP="00513E6E">
      <w:pPr>
        <w:pStyle w:val="ConsPlusNormal"/>
        <w:widowControl w:val="0"/>
        <w:contextualSpacing/>
        <w:jc w:val="both"/>
        <w:rPr>
          <w:rFonts w:ascii="Times New Roman" w:hAnsi="Times New Roman" w:cs="Times New Roman"/>
          <w:sz w:val="28"/>
          <w:szCs w:val="28"/>
        </w:rPr>
      </w:pPr>
    </w:p>
    <w:p w:rsidR="00DB0784" w:rsidRPr="00513A99" w:rsidRDefault="00DB0784" w:rsidP="00513E6E">
      <w:pPr>
        <w:pStyle w:val="ConsPlusNormal"/>
        <w:widowControl w:val="0"/>
        <w:contextualSpacing/>
        <w:jc w:val="both"/>
        <w:rPr>
          <w:rFonts w:ascii="Times New Roman" w:hAnsi="Times New Roman" w:cs="Times New Roman"/>
          <w:sz w:val="28"/>
          <w:szCs w:val="28"/>
        </w:rPr>
      </w:pPr>
    </w:p>
    <w:p w:rsidR="00DB0784" w:rsidRPr="00513A99" w:rsidRDefault="00DB0784" w:rsidP="00513E6E">
      <w:pPr>
        <w:pStyle w:val="ConsPlusNormal"/>
        <w:widowControl w:val="0"/>
        <w:contextualSpacing/>
        <w:jc w:val="both"/>
        <w:rPr>
          <w:rFonts w:ascii="Times New Roman" w:hAnsi="Times New Roman" w:cs="Times New Roman"/>
          <w:sz w:val="28"/>
          <w:szCs w:val="28"/>
        </w:rPr>
      </w:pPr>
    </w:p>
    <w:p w:rsidR="00DB0784" w:rsidRPr="00513A99" w:rsidRDefault="00DB0784" w:rsidP="00513E6E">
      <w:pPr>
        <w:pStyle w:val="ConsPlusNormal"/>
        <w:widowControl w:val="0"/>
        <w:contextualSpacing/>
        <w:jc w:val="both"/>
        <w:rPr>
          <w:rFonts w:ascii="Times New Roman" w:hAnsi="Times New Roman" w:cs="Times New Roman"/>
          <w:sz w:val="28"/>
          <w:szCs w:val="28"/>
        </w:rPr>
      </w:pPr>
    </w:p>
    <w:p w:rsidR="00DB0784" w:rsidRPr="00513A99" w:rsidRDefault="00DB0784" w:rsidP="00513E6E">
      <w:pPr>
        <w:pStyle w:val="ConsPlusNormal"/>
        <w:widowControl w:val="0"/>
        <w:contextualSpacing/>
        <w:jc w:val="both"/>
        <w:rPr>
          <w:rFonts w:ascii="Times New Roman" w:hAnsi="Times New Roman" w:cs="Times New Roman"/>
          <w:sz w:val="28"/>
          <w:szCs w:val="28"/>
        </w:rPr>
      </w:pPr>
    </w:p>
    <w:p w:rsidR="00DB0784" w:rsidRPr="00513A99" w:rsidRDefault="00DB0784" w:rsidP="00513E6E">
      <w:pPr>
        <w:pStyle w:val="ConsPlusNormal"/>
        <w:widowControl w:val="0"/>
        <w:contextualSpacing/>
        <w:jc w:val="both"/>
        <w:rPr>
          <w:rFonts w:ascii="Times New Roman" w:hAnsi="Times New Roman" w:cs="Times New Roman"/>
          <w:sz w:val="28"/>
          <w:szCs w:val="28"/>
        </w:rPr>
      </w:pPr>
    </w:p>
    <w:p w:rsidR="00DB0784" w:rsidRPr="00513A99" w:rsidRDefault="00DB0784" w:rsidP="00C1583E">
      <w:pPr>
        <w:pStyle w:val="ConsPlusNormal"/>
        <w:widowControl w:val="0"/>
        <w:ind w:firstLine="5387"/>
        <w:contextualSpacing/>
        <w:jc w:val="center"/>
        <w:rPr>
          <w:rFonts w:ascii="Times New Roman" w:hAnsi="Times New Roman" w:cs="Times New Roman"/>
          <w:sz w:val="24"/>
          <w:szCs w:val="24"/>
        </w:rPr>
      </w:pPr>
      <w:bookmarkStart w:id="8" w:name="P352"/>
      <w:bookmarkEnd w:id="8"/>
    </w:p>
    <w:p w:rsidR="00DB0784" w:rsidRPr="00513A99" w:rsidRDefault="00DB0784" w:rsidP="00C1583E">
      <w:pPr>
        <w:pStyle w:val="ConsPlusNormal"/>
        <w:widowControl w:val="0"/>
        <w:ind w:firstLine="5387"/>
        <w:contextualSpacing/>
        <w:jc w:val="center"/>
        <w:rPr>
          <w:rFonts w:ascii="Times New Roman" w:hAnsi="Times New Roman" w:cs="Times New Roman"/>
          <w:sz w:val="24"/>
          <w:szCs w:val="24"/>
        </w:rPr>
      </w:pPr>
      <w:r w:rsidRPr="00513A99">
        <w:rPr>
          <w:rFonts w:ascii="Times New Roman" w:hAnsi="Times New Roman" w:cs="Times New Roman"/>
          <w:sz w:val="24"/>
          <w:szCs w:val="24"/>
        </w:rPr>
        <w:t>Приложение 4</w:t>
      </w:r>
    </w:p>
    <w:p w:rsidR="00DB0784" w:rsidRPr="00513A99" w:rsidRDefault="00DB0784" w:rsidP="00C1583E">
      <w:pPr>
        <w:pStyle w:val="ConsPlusNormal"/>
        <w:widowControl w:val="0"/>
        <w:ind w:firstLine="5387"/>
        <w:contextualSpacing/>
        <w:jc w:val="center"/>
        <w:rPr>
          <w:rFonts w:ascii="Times New Roman" w:hAnsi="Times New Roman" w:cs="Times New Roman"/>
          <w:bCs/>
          <w:sz w:val="24"/>
          <w:szCs w:val="24"/>
        </w:rPr>
      </w:pPr>
      <w:r w:rsidRPr="00513A99">
        <w:rPr>
          <w:rFonts w:ascii="Times New Roman" w:hAnsi="Times New Roman" w:cs="Times New Roman"/>
          <w:sz w:val="24"/>
          <w:szCs w:val="24"/>
        </w:rPr>
        <w:t xml:space="preserve">к Положению </w:t>
      </w:r>
      <w:r w:rsidRPr="00513A99">
        <w:rPr>
          <w:rFonts w:ascii="Times New Roman" w:hAnsi="Times New Roman" w:cs="Times New Roman"/>
          <w:bCs/>
          <w:sz w:val="24"/>
          <w:szCs w:val="24"/>
        </w:rPr>
        <w:t>об оплате труда работников</w:t>
      </w:r>
    </w:p>
    <w:p w:rsidR="00DB0784" w:rsidRPr="00513A99" w:rsidRDefault="00DB0784" w:rsidP="00C1583E">
      <w:pPr>
        <w:pStyle w:val="ConsPlusNormal"/>
        <w:widowControl w:val="0"/>
        <w:ind w:firstLine="5387"/>
        <w:contextualSpacing/>
        <w:jc w:val="center"/>
        <w:rPr>
          <w:rFonts w:ascii="Times New Roman" w:hAnsi="Times New Roman" w:cs="Times New Roman"/>
          <w:bCs/>
          <w:sz w:val="24"/>
          <w:szCs w:val="24"/>
        </w:rPr>
      </w:pPr>
      <w:r w:rsidRPr="00513A99">
        <w:rPr>
          <w:rFonts w:ascii="Times New Roman" w:hAnsi="Times New Roman" w:cs="Times New Roman"/>
          <w:bCs/>
          <w:sz w:val="24"/>
          <w:szCs w:val="24"/>
        </w:rPr>
        <w:t>муниципальных учреждений физической</w:t>
      </w:r>
    </w:p>
    <w:p w:rsidR="00DB0784" w:rsidRPr="00513A99" w:rsidRDefault="00DB0784" w:rsidP="00C1583E">
      <w:pPr>
        <w:pStyle w:val="ConsPlusNormal"/>
        <w:widowControl w:val="0"/>
        <w:ind w:firstLine="5387"/>
        <w:contextualSpacing/>
        <w:jc w:val="center"/>
        <w:rPr>
          <w:rFonts w:ascii="Times New Roman" w:hAnsi="Times New Roman" w:cs="Times New Roman"/>
          <w:bCs/>
          <w:sz w:val="24"/>
          <w:szCs w:val="24"/>
        </w:rPr>
      </w:pPr>
      <w:r w:rsidRPr="00513A99">
        <w:rPr>
          <w:rFonts w:ascii="Times New Roman" w:hAnsi="Times New Roman" w:cs="Times New Roman"/>
          <w:bCs/>
          <w:sz w:val="24"/>
          <w:szCs w:val="24"/>
        </w:rPr>
        <w:t>культуры и спорта, подведомственных</w:t>
      </w:r>
    </w:p>
    <w:p w:rsidR="00DB0784" w:rsidRPr="00513A99" w:rsidRDefault="00DB0784" w:rsidP="00C1583E">
      <w:pPr>
        <w:pStyle w:val="ConsPlusNormal"/>
        <w:widowControl w:val="0"/>
        <w:ind w:firstLine="5387"/>
        <w:contextualSpacing/>
        <w:jc w:val="center"/>
        <w:rPr>
          <w:rFonts w:ascii="Times New Roman" w:hAnsi="Times New Roman" w:cs="Times New Roman"/>
          <w:bCs/>
          <w:sz w:val="24"/>
          <w:szCs w:val="24"/>
        </w:rPr>
      </w:pPr>
      <w:r w:rsidRPr="00513A99">
        <w:rPr>
          <w:rFonts w:ascii="Times New Roman" w:hAnsi="Times New Roman" w:cs="Times New Roman"/>
          <w:bCs/>
          <w:sz w:val="24"/>
          <w:szCs w:val="24"/>
        </w:rPr>
        <w:t xml:space="preserve">администрации </w:t>
      </w:r>
      <w:proofErr w:type="spellStart"/>
      <w:r w:rsidRPr="00513A99">
        <w:rPr>
          <w:rFonts w:ascii="Times New Roman" w:hAnsi="Times New Roman" w:cs="Times New Roman"/>
          <w:bCs/>
          <w:sz w:val="24"/>
          <w:szCs w:val="24"/>
        </w:rPr>
        <w:t>Усть-Катавского</w:t>
      </w:r>
      <w:proofErr w:type="spellEnd"/>
    </w:p>
    <w:p w:rsidR="00DB0784" w:rsidRPr="00513A99" w:rsidRDefault="00DB0784" w:rsidP="00C1583E">
      <w:pPr>
        <w:pStyle w:val="ConsPlusNormal"/>
        <w:widowControl w:val="0"/>
        <w:ind w:firstLine="5387"/>
        <w:contextualSpacing/>
        <w:jc w:val="center"/>
        <w:rPr>
          <w:rFonts w:ascii="Times New Roman" w:hAnsi="Times New Roman" w:cs="Times New Roman"/>
          <w:sz w:val="24"/>
          <w:szCs w:val="24"/>
        </w:rPr>
      </w:pPr>
      <w:r w:rsidRPr="00513A99">
        <w:rPr>
          <w:rFonts w:ascii="Times New Roman" w:hAnsi="Times New Roman" w:cs="Times New Roman"/>
          <w:bCs/>
          <w:sz w:val="24"/>
          <w:szCs w:val="24"/>
        </w:rPr>
        <w:t>городского округа</w:t>
      </w: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b/>
          <w:sz w:val="26"/>
          <w:szCs w:val="26"/>
        </w:rPr>
      </w:pPr>
      <w:r w:rsidRPr="00513A99">
        <w:rPr>
          <w:rFonts w:ascii="Times New Roman" w:hAnsi="Times New Roman" w:cs="Times New Roman"/>
          <w:b/>
          <w:sz w:val="26"/>
          <w:szCs w:val="26"/>
        </w:rPr>
        <w:t>Размеры должностных окладов по должностям</w:t>
      </w:r>
    </w:p>
    <w:p w:rsidR="00DB0784" w:rsidRPr="00513A99" w:rsidRDefault="00DB0784" w:rsidP="00513E6E">
      <w:pPr>
        <w:pStyle w:val="ConsPlusNormal"/>
        <w:widowControl w:val="0"/>
        <w:contextualSpacing/>
        <w:jc w:val="center"/>
        <w:rPr>
          <w:rFonts w:ascii="Times New Roman" w:hAnsi="Times New Roman" w:cs="Times New Roman"/>
          <w:b/>
          <w:sz w:val="26"/>
          <w:szCs w:val="26"/>
        </w:rPr>
      </w:pPr>
      <w:r w:rsidRPr="00513A99">
        <w:rPr>
          <w:rFonts w:ascii="Times New Roman" w:hAnsi="Times New Roman" w:cs="Times New Roman"/>
          <w:b/>
          <w:sz w:val="26"/>
          <w:szCs w:val="26"/>
        </w:rPr>
        <w:t>медицинских и фармацевтических работников</w:t>
      </w:r>
    </w:p>
    <w:p w:rsidR="00DB0784" w:rsidRPr="00513A99" w:rsidRDefault="00DB0784" w:rsidP="00953E06">
      <w:pPr>
        <w:pStyle w:val="ConsPlusNormal"/>
        <w:widowControl w:val="0"/>
        <w:ind w:firstLine="709"/>
        <w:contextualSpacing/>
        <w:jc w:val="both"/>
        <w:rPr>
          <w:rFonts w:ascii="Times New Roman" w:hAnsi="Times New Roman" w:cs="Times New Roman"/>
          <w:sz w:val="26"/>
          <w:szCs w:val="26"/>
        </w:rPr>
      </w:pPr>
    </w:p>
    <w:p w:rsidR="00DB0784" w:rsidRPr="00513A99" w:rsidRDefault="00022EB4" w:rsidP="00953E06">
      <w:pPr>
        <w:pStyle w:val="ConsPlusNormal"/>
        <w:widowControl w:val="0"/>
        <w:ind w:firstLine="709"/>
        <w:contextualSpacing/>
        <w:jc w:val="both"/>
        <w:rPr>
          <w:rFonts w:ascii="Times New Roman" w:hAnsi="Times New Roman" w:cs="Times New Roman"/>
          <w:sz w:val="26"/>
          <w:szCs w:val="26"/>
        </w:rPr>
      </w:pPr>
      <w:hyperlink r:id="rId23" w:history="1">
        <w:r w:rsidR="00DB0784" w:rsidRPr="00513A99">
          <w:rPr>
            <w:rStyle w:val="a3"/>
            <w:rFonts w:ascii="Times New Roman" w:hAnsi="Times New Roman"/>
            <w:color w:val="auto"/>
            <w:sz w:val="26"/>
            <w:szCs w:val="26"/>
            <w:u w:val="none"/>
          </w:rPr>
          <w:t>Перечень</w:t>
        </w:r>
      </w:hyperlink>
      <w:r w:rsidR="00DB0784" w:rsidRPr="00513A99">
        <w:rPr>
          <w:rFonts w:ascii="Times New Roman" w:hAnsi="Times New Roman" w:cs="Times New Roman"/>
          <w:sz w:val="26"/>
          <w:szCs w:val="26"/>
        </w:rPr>
        <w:t xml:space="preserve"> должностей медицинских и фармацевтических работников, отнесенных к профессиональным квалификационным группам должностей медицинских и фармацевтических работников, установлен приказом Министерства здравоохранения и социального развития Российской Федерации от 6 августа </w:t>
      </w:r>
      <w:smartTag w:uri="urn:schemas-microsoft-com:office:smarttags" w:element="metricconverter">
        <w:smartTagPr>
          <w:attr w:name="ProductID" w:val="2007 г"/>
        </w:smartTagPr>
        <w:r w:rsidR="00DB0784" w:rsidRPr="00513A99">
          <w:rPr>
            <w:rFonts w:ascii="Times New Roman" w:hAnsi="Times New Roman" w:cs="Times New Roman"/>
            <w:sz w:val="26"/>
            <w:szCs w:val="26"/>
          </w:rPr>
          <w:t>2007 г</w:t>
        </w:r>
      </w:smartTag>
      <w:r w:rsidR="00DB0784" w:rsidRPr="00513A99">
        <w:rPr>
          <w:rFonts w:ascii="Times New Roman" w:hAnsi="Times New Roman" w:cs="Times New Roman"/>
          <w:sz w:val="26"/>
          <w:szCs w:val="26"/>
        </w:rPr>
        <w:t>. № 526 «Об утверждении профессиональных квалификационных групп должностей медицинских и фармацевтических работников».</w:t>
      </w:r>
    </w:p>
    <w:p w:rsidR="00DB0784" w:rsidRPr="00513A99" w:rsidRDefault="00DB0784" w:rsidP="00953E06">
      <w:pPr>
        <w:pStyle w:val="ConsPlusNormal"/>
        <w:widowControl w:val="0"/>
        <w:ind w:firstLine="709"/>
        <w:contextualSpacing/>
        <w:jc w:val="both"/>
        <w:rPr>
          <w:rFonts w:ascii="Times New Roman" w:hAnsi="Times New Roman" w:cs="Times New Roman"/>
          <w:sz w:val="26"/>
          <w:szCs w:val="26"/>
        </w:rPr>
      </w:pPr>
    </w:p>
    <w:p w:rsidR="00DB0784" w:rsidRPr="00513A99" w:rsidRDefault="00DB0784" w:rsidP="00953E06">
      <w:pPr>
        <w:pStyle w:val="ConsPlusNormal"/>
        <w:widowControl w:val="0"/>
        <w:ind w:firstLine="709"/>
        <w:contextualSpacing/>
        <w:jc w:val="center"/>
        <w:rPr>
          <w:rFonts w:ascii="Times New Roman" w:hAnsi="Times New Roman" w:cs="Times New Roman"/>
          <w:sz w:val="26"/>
          <w:szCs w:val="26"/>
        </w:rPr>
      </w:pPr>
      <w:r w:rsidRPr="00513A99">
        <w:rPr>
          <w:rFonts w:ascii="Times New Roman" w:hAnsi="Times New Roman" w:cs="Times New Roman"/>
          <w:sz w:val="26"/>
          <w:szCs w:val="26"/>
        </w:rPr>
        <w:t>Профессиональная квалификационная группа</w:t>
      </w:r>
    </w:p>
    <w:p w:rsidR="00DB0784" w:rsidRPr="00513A99" w:rsidRDefault="00DB0784" w:rsidP="00953E06">
      <w:pPr>
        <w:pStyle w:val="ConsPlusNormal"/>
        <w:widowControl w:val="0"/>
        <w:ind w:firstLine="709"/>
        <w:contextualSpacing/>
        <w:jc w:val="center"/>
        <w:rPr>
          <w:rFonts w:ascii="Times New Roman" w:hAnsi="Times New Roman" w:cs="Times New Roman"/>
          <w:sz w:val="26"/>
          <w:szCs w:val="26"/>
        </w:rPr>
      </w:pPr>
      <w:r w:rsidRPr="00513A99">
        <w:rPr>
          <w:rFonts w:ascii="Times New Roman" w:hAnsi="Times New Roman" w:cs="Times New Roman"/>
          <w:sz w:val="26"/>
          <w:szCs w:val="26"/>
        </w:rPr>
        <w:t>«Средний медицинский и фармацевтический персонал»</w:t>
      </w:r>
    </w:p>
    <w:p w:rsidR="00DB0784" w:rsidRPr="00513A99" w:rsidRDefault="00DB0784" w:rsidP="00953E06">
      <w:pPr>
        <w:pStyle w:val="ConsPlusNormal"/>
        <w:widowControl w:val="0"/>
        <w:ind w:firstLine="709"/>
        <w:contextualSpacing/>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293"/>
        <w:gridCol w:w="2551"/>
      </w:tblGrid>
      <w:tr w:rsidR="00DB0784" w:rsidRPr="00513A99" w:rsidTr="002271A1">
        <w:trPr>
          <w:trHeight w:val="13"/>
        </w:trPr>
        <w:tc>
          <w:tcPr>
            <w:tcW w:w="7293" w:type="dxa"/>
            <w:vAlign w:val="center"/>
          </w:tcPr>
          <w:p w:rsidR="00DB0784" w:rsidRPr="00F47EF2" w:rsidRDefault="00DB0784" w:rsidP="005057C6">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Квалификационный уровень</w:t>
            </w:r>
          </w:p>
        </w:tc>
        <w:tc>
          <w:tcPr>
            <w:tcW w:w="2551" w:type="dxa"/>
            <w:vAlign w:val="center"/>
          </w:tcPr>
          <w:p w:rsidR="00DB0784" w:rsidRPr="00F47EF2" w:rsidRDefault="00DB0784" w:rsidP="005057C6">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Оклад (рублей)</w:t>
            </w:r>
          </w:p>
        </w:tc>
      </w:tr>
      <w:tr w:rsidR="00DB0784" w:rsidRPr="00513A99" w:rsidTr="002271A1">
        <w:trPr>
          <w:trHeight w:val="13"/>
        </w:trPr>
        <w:tc>
          <w:tcPr>
            <w:tcW w:w="7293" w:type="dxa"/>
            <w:vAlign w:val="center"/>
          </w:tcPr>
          <w:p w:rsidR="00DB0784" w:rsidRPr="00F47EF2" w:rsidRDefault="00DB0784" w:rsidP="005E639C">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1 квалификационный уровень</w:t>
            </w:r>
          </w:p>
        </w:tc>
        <w:tc>
          <w:tcPr>
            <w:tcW w:w="2551" w:type="dxa"/>
            <w:vAlign w:val="center"/>
          </w:tcPr>
          <w:p w:rsidR="00DB0784" w:rsidRPr="00F47EF2" w:rsidRDefault="00DB0784" w:rsidP="005057C6">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3474</w:t>
            </w:r>
          </w:p>
        </w:tc>
      </w:tr>
      <w:tr w:rsidR="00DB0784" w:rsidRPr="00513A99" w:rsidTr="002271A1">
        <w:trPr>
          <w:trHeight w:val="13"/>
        </w:trPr>
        <w:tc>
          <w:tcPr>
            <w:tcW w:w="7293" w:type="dxa"/>
            <w:vAlign w:val="center"/>
          </w:tcPr>
          <w:p w:rsidR="00DB0784" w:rsidRPr="00F47EF2" w:rsidRDefault="00DB0784" w:rsidP="005E639C">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2 квалификационный уровень</w:t>
            </w:r>
          </w:p>
        </w:tc>
        <w:tc>
          <w:tcPr>
            <w:tcW w:w="2551" w:type="dxa"/>
            <w:vAlign w:val="center"/>
          </w:tcPr>
          <w:p w:rsidR="00DB0784" w:rsidRPr="00F47EF2" w:rsidRDefault="00DB0784" w:rsidP="005057C6">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4194</w:t>
            </w:r>
          </w:p>
        </w:tc>
      </w:tr>
      <w:tr w:rsidR="00DB0784" w:rsidRPr="00513A99" w:rsidTr="002271A1">
        <w:trPr>
          <w:trHeight w:val="13"/>
        </w:trPr>
        <w:tc>
          <w:tcPr>
            <w:tcW w:w="7293" w:type="dxa"/>
            <w:vAlign w:val="center"/>
          </w:tcPr>
          <w:p w:rsidR="00DB0784" w:rsidRPr="00F47EF2" w:rsidRDefault="00DB0784" w:rsidP="005E639C">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3 квалификационный уровень</w:t>
            </w:r>
          </w:p>
        </w:tc>
        <w:tc>
          <w:tcPr>
            <w:tcW w:w="2551" w:type="dxa"/>
            <w:vAlign w:val="center"/>
          </w:tcPr>
          <w:p w:rsidR="00DB0784" w:rsidRPr="00F47EF2" w:rsidRDefault="00DB0784" w:rsidP="005057C6">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4631</w:t>
            </w:r>
          </w:p>
        </w:tc>
      </w:tr>
    </w:tbl>
    <w:p w:rsidR="00DB0784" w:rsidRPr="00513A99" w:rsidRDefault="00DB0784" w:rsidP="00953E06">
      <w:pPr>
        <w:pStyle w:val="ConsPlusNormal"/>
        <w:widowControl w:val="0"/>
        <w:ind w:firstLine="709"/>
        <w:contextualSpacing/>
        <w:jc w:val="center"/>
        <w:rPr>
          <w:rFonts w:ascii="Times New Roman" w:hAnsi="Times New Roman" w:cs="Times New Roman"/>
          <w:sz w:val="26"/>
          <w:szCs w:val="26"/>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27199D">
      <w:pPr>
        <w:pStyle w:val="ConsPlusNormal"/>
        <w:widowControl w:val="0"/>
        <w:ind w:firstLine="5387"/>
        <w:contextualSpacing/>
        <w:rPr>
          <w:rFonts w:ascii="Times New Roman" w:hAnsi="Times New Roman" w:cs="Times New Roman"/>
          <w:sz w:val="28"/>
          <w:szCs w:val="28"/>
        </w:rPr>
      </w:pPr>
      <w:r w:rsidRPr="00513A99">
        <w:rPr>
          <w:rFonts w:ascii="Times New Roman" w:hAnsi="Times New Roman" w:cs="Times New Roman"/>
          <w:sz w:val="28"/>
          <w:szCs w:val="28"/>
        </w:rPr>
        <w:t xml:space="preserve">                                                                           </w:t>
      </w:r>
    </w:p>
    <w:p w:rsidR="00DB0784" w:rsidRPr="00513A99" w:rsidRDefault="00DB0784" w:rsidP="0027199D">
      <w:pPr>
        <w:pStyle w:val="ConsPlusNormal"/>
        <w:widowControl w:val="0"/>
        <w:ind w:firstLine="5387"/>
        <w:contextualSpacing/>
        <w:rPr>
          <w:rFonts w:ascii="Times New Roman" w:hAnsi="Times New Roman" w:cs="Times New Roman"/>
          <w:sz w:val="28"/>
          <w:szCs w:val="28"/>
        </w:rPr>
      </w:pPr>
    </w:p>
    <w:p w:rsidR="00DB0784" w:rsidRDefault="00DB0784" w:rsidP="0027199D">
      <w:pPr>
        <w:pStyle w:val="ConsPlusNormal"/>
        <w:widowControl w:val="0"/>
        <w:ind w:firstLine="5387"/>
        <w:contextualSpacing/>
        <w:rPr>
          <w:rFonts w:ascii="Times New Roman" w:hAnsi="Times New Roman" w:cs="Times New Roman"/>
          <w:sz w:val="28"/>
          <w:szCs w:val="28"/>
        </w:rPr>
      </w:pPr>
    </w:p>
    <w:p w:rsidR="00DB0784" w:rsidRPr="00513A99" w:rsidRDefault="00DB0784" w:rsidP="0027199D">
      <w:pPr>
        <w:pStyle w:val="ConsPlusNormal"/>
        <w:widowControl w:val="0"/>
        <w:ind w:firstLine="5387"/>
        <w:contextualSpacing/>
        <w:rPr>
          <w:rFonts w:ascii="Times New Roman" w:hAnsi="Times New Roman" w:cs="Times New Roman"/>
          <w:sz w:val="28"/>
          <w:szCs w:val="28"/>
        </w:rPr>
      </w:pPr>
    </w:p>
    <w:p w:rsidR="00DB0784" w:rsidRPr="00513A99" w:rsidRDefault="00DB0784" w:rsidP="0027199D">
      <w:pPr>
        <w:pStyle w:val="ConsPlusNormal"/>
        <w:widowControl w:val="0"/>
        <w:ind w:firstLine="5387"/>
        <w:contextualSpacing/>
        <w:rPr>
          <w:rFonts w:ascii="Times New Roman" w:hAnsi="Times New Roman" w:cs="Times New Roman"/>
          <w:sz w:val="28"/>
          <w:szCs w:val="28"/>
        </w:rPr>
      </w:pPr>
    </w:p>
    <w:p w:rsidR="00DB0784" w:rsidRPr="00513A99" w:rsidRDefault="00DB0784" w:rsidP="0027199D">
      <w:pPr>
        <w:pStyle w:val="ConsPlusNormal"/>
        <w:widowControl w:val="0"/>
        <w:ind w:firstLine="5387"/>
        <w:contextualSpacing/>
        <w:jc w:val="center"/>
        <w:rPr>
          <w:rFonts w:ascii="Times New Roman" w:hAnsi="Times New Roman" w:cs="Times New Roman"/>
          <w:sz w:val="24"/>
          <w:szCs w:val="24"/>
        </w:rPr>
      </w:pPr>
      <w:r w:rsidRPr="00513A99">
        <w:rPr>
          <w:rFonts w:ascii="Times New Roman" w:hAnsi="Times New Roman" w:cs="Times New Roman"/>
          <w:sz w:val="24"/>
          <w:szCs w:val="24"/>
        </w:rPr>
        <w:t>Приложение 5</w:t>
      </w:r>
    </w:p>
    <w:p w:rsidR="00DB0784" w:rsidRPr="00513A99" w:rsidRDefault="00DB0784" w:rsidP="0027199D">
      <w:pPr>
        <w:pStyle w:val="ConsPlusNormal"/>
        <w:widowControl w:val="0"/>
        <w:ind w:firstLine="5387"/>
        <w:contextualSpacing/>
        <w:jc w:val="center"/>
        <w:rPr>
          <w:rFonts w:ascii="Times New Roman" w:hAnsi="Times New Roman" w:cs="Times New Roman"/>
          <w:bCs/>
          <w:sz w:val="24"/>
          <w:szCs w:val="24"/>
        </w:rPr>
      </w:pPr>
      <w:r w:rsidRPr="00513A99">
        <w:rPr>
          <w:rFonts w:ascii="Times New Roman" w:hAnsi="Times New Roman" w:cs="Times New Roman"/>
          <w:sz w:val="24"/>
          <w:szCs w:val="24"/>
        </w:rPr>
        <w:t xml:space="preserve">к Положению </w:t>
      </w:r>
      <w:r w:rsidRPr="00513A99">
        <w:rPr>
          <w:rFonts w:ascii="Times New Roman" w:hAnsi="Times New Roman" w:cs="Times New Roman"/>
          <w:bCs/>
          <w:sz w:val="24"/>
          <w:szCs w:val="24"/>
        </w:rPr>
        <w:t>об оплате труда работников</w:t>
      </w:r>
    </w:p>
    <w:p w:rsidR="00DB0784" w:rsidRPr="00513A99" w:rsidRDefault="00DB0784" w:rsidP="0027199D">
      <w:pPr>
        <w:pStyle w:val="ConsPlusNormal"/>
        <w:widowControl w:val="0"/>
        <w:ind w:firstLine="5387"/>
        <w:contextualSpacing/>
        <w:jc w:val="center"/>
        <w:rPr>
          <w:rFonts w:ascii="Times New Roman" w:hAnsi="Times New Roman" w:cs="Times New Roman"/>
          <w:bCs/>
          <w:sz w:val="24"/>
          <w:szCs w:val="24"/>
        </w:rPr>
      </w:pPr>
      <w:r w:rsidRPr="00513A99">
        <w:rPr>
          <w:rFonts w:ascii="Times New Roman" w:hAnsi="Times New Roman" w:cs="Times New Roman"/>
          <w:bCs/>
          <w:sz w:val="24"/>
          <w:szCs w:val="24"/>
        </w:rPr>
        <w:t>муниципальных учреждений физической</w:t>
      </w:r>
    </w:p>
    <w:p w:rsidR="00DB0784" w:rsidRPr="00513A99" w:rsidRDefault="00DB0784" w:rsidP="0027199D">
      <w:pPr>
        <w:pStyle w:val="ConsPlusNormal"/>
        <w:widowControl w:val="0"/>
        <w:ind w:firstLine="5387"/>
        <w:contextualSpacing/>
        <w:jc w:val="center"/>
        <w:rPr>
          <w:rFonts w:ascii="Times New Roman" w:hAnsi="Times New Roman" w:cs="Times New Roman"/>
          <w:bCs/>
          <w:sz w:val="24"/>
          <w:szCs w:val="24"/>
        </w:rPr>
      </w:pPr>
      <w:r w:rsidRPr="00513A99">
        <w:rPr>
          <w:rFonts w:ascii="Times New Roman" w:hAnsi="Times New Roman" w:cs="Times New Roman"/>
          <w:bCs/>
          <w:sz w:val="24"/>
          <w:szCs w:val="24"/>
        </w:rPr>
        <w:t>культуры и спорта, подведомственных</w:t>
      </w:r>
    </w:p>
    <w:p w:rsidR="00DB0784" w:rsidRPr="00513A99" w:rsidRDefault="00DB0784" w:rsidP="0027199D">
      <w:pPr>
        <w:pStyle w:val="ConsPlusNormal"/>
        <w:widowControl w:val="0"/>
        <w:ind w:firstLine="5387"/>
        <w:contextualSpacing/>
        <w:jc w:val="center"/>
        <w:rPr>
          <w:rFonts w:ascii="Times New Roman" w:hAnsi="Times New Roman" w:cs="Times New Roman"/>
          <w:bCs/>
          <w:sz w:val="24"/>
          <w:szCs w:val="24"/>
        </w:rPr>
      </w:pPr>
      <w:r w:rsidRPr="00513A99">
        <w:rPr>
          <w:rFonts w:ascii="Times New Roman" w:hAnsi="Times New Roman" w:cs="Times New Roman"/>
          <w:bCs/>
          <w:sz w:val="24"/>
          <w:szCs w:val="24"/>
        </w:rPr>
        <w:t xml:space="preserve">администрации </w:t>
      </w:r>
      <w:proofErr w:type="spellStart"/>
      <w:r w:rsidRPr="00513A99">
        <w:rPr>
          <w:rFonts w:ascii="Times New Roman" w:hAnsi="Times New Roman" w:cs="Times New Roman"/>
          <w:bCs/>
          <w:sz w:val="24"/>
          <w:szCs w:val="24"/>
        </w:rPr>
        <w:t>Усть-Катавского</w:t>
      </w:r>
      <w:proofErr w:type="spellEnd"/>
    </w:p>
    <w:p w:rsidR="00DB0784" w:rsidRPr="00513A99" w:rsidRDefault="00DB0784" w:rsidP="0027199D">
      <w:pPr>
        <w:pStyle w:val="ConsPlusNormal"/>
        <w:widowControl w:val="0"/>
        <w:ind w:firstLine="5387"/>
        <w:contextualSpacing/>
        <w:jc w:val="center"/>
        <w:rPr>
          <w:rFonts w:ascii="Times New Roman" w:hAnsi="Times New Roman" w:cs="Times New Roman"/>
          <w:sz w:val="24"/>
          <w:szCs w:val="24"/>
        </w:rPr>
      </w:pPr>
      <w:r w:rsidRPr="00513A99">
        <w:rPr>
          <w:rFonts w:ascii="Times New Roman" w:hAnsi="Times New Roman" w:cs="Times New Roman"/>
          <w:bCs/>
          <w:sz w:val="24"/>
          <w:szCs w:val="24"/>
        </w:rPr>
        <w:t>городского округа</w:t>
      </w:r>
    </w:p>
    <w:p w:rsidR="00DB0784" w:rsidRPr="00513A99" w:rsidRDefault="00DB0784" w:rsidP="0027199D">
      <w:pPr>
        <w:pStyle w:val="ConsPlusNormal"/>
        <w:widowControl w:val="0"/>
        <w:contextualSpacing/>
        <w:jc w:val="center"/>
        <w:rPr>
          <w:rFonts w:ascii="Times New Roman" w:hAnsi="Times New Roman" w:cs="Times New Roman"/>
          <w:sz w:val="28"/>
          <w:szCs w:val="28"/>
        </w:rPr>
      </w:pPr>
    </w:p>
    <w:p w:rsidR="00DB0784" w:rsidRPr="00513A99" w:rsidRDefault="00DB0784" w:rsidP="0027199D">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b/>
          <w:sz w:val="26"/>
          <w:szCs w:val="26"/>
        </w:rPr>
      </w:pPr>
      <w:r w:rsidRPr="00513A99">
        <w:rPr>
          <w:rFonts w:ascii="Times New Roman" w:hAnsi="Times New Roman" w:cs="Times New Roman"/>
          <w:b/>
          <w:sz w:val="26"/>
          <w:szCs w:val="26"/>
        </w:rPr>
        <w:t>Размеры должностных окладов по должностям</w:t>
      </w:r>
    </w:p>
    <w:p w:rsidR="00DB0784" w:rsidRPr="00513A99" w:rsidRDefault="00DB0784" w:rsidP="00513E6E">
      <w:pPr>
        <w:pStyle w:val="ConsPlusNormal"/>
        <w:widowControl w:val="0"/>
        <w:contextualSpacing/>
        <w:jc w:val="center"/>
        <w:rPr>
          <w:rFonts w:ascii="Times New Roman" w:hAnsi="Times New Roman" w:cs="Times New Roman"/>
          <w:b/>
          <w:sz w:val="26"/>
          <w:szCs w:val="26"/>
        </w:rPr>
      </w:pPr>
      <w:r w:rsidRPr="00513A99">
        <w:rPr>
          <w:rFonts w:ascii="Times New Roman" w:hAnsi="Times New Roman" w:cs="Times New Roman"/>
          <w:b/>
          <w:sz w:val="26"/>
          <w:szCs w:val="26"/>
        </w:rPr>
        <w:t>работников физической культуры и спорта</w:t>
      </w:r>
    </w:p>
    <w:p w:rsidR="00DB0784" w:rsidRPr="00513A99" w:rsidRDefault="00DB0784" w:rsidP="00513E6E">
      <w:pPr>
        <w:pStyle w:val="ConsPlusNormal"/>
        <w:widowControl w:val="0"/>
        <w:contextualSpacing/>
        <w:jc w:val="both"/>
        <w:rPr>
          <w:rFonts w:ascii="Times New Roman" w:hAnsi="Times New Roman" w:cs="Times New Roman"/>
          <w:sz w:val="28"/>
          <w:szCs w:val="28"/>
        </w:rPr>
      </w:pPr>
    </w:p>
    <w:p w:rsidR="00DB0784" w:rsidRPr="00513A99" w:rsidRDefault="00022EB4" w:rsidP="000847D5">
      <w:pPr>
        <w:pStyle w:val="ConsPlusNormal"/>
        <w:widowControl w:val="0"/>
        <w:ind w:firstLine="709"/>
        <w:contextualSpacing/>
        <w:jc w:val="both"/>
        <w:rPr>
          <w:rFonts w:ascii="Times New Roman" w:hAnsi="Times New Roman" w:cs="Times New Roman"/>
          <w:sz w:val="26"/>
          <w:szCs w:val="26"/>
        </w:rPr>
      </w:pPr>
      <w:hyperlink r:id="rId24" w:history="1">
        <w:r w:rsidR="00DB0784" w:rsidRPr="00513A99">
          <w:rPr>
            <w:rStyle w:val="a3"/>
            <w:rFonts w:ascii="Times New Roman" w:hAnsi="Times New Roman"/>
            <w:color w:val="auto"/>
            <w:sz w:val="26"/>
            <w:szCs w:val="26"/>
            <w:u w:val="none"/>
          </w:rPr>
          <w:t>Перечень</w:t>
        </w:r>
      </w:hyperlink>
      <w:r w:rsidR="00DB0784" w:rsidRPr="00513A99">
        <w:rPr>
          <w:rFonts w:ascii="Times New Roman" w:hAnsi="Times New Roman" w:cs="Times New Roman"/>
          <w:sz w:val="26"/>
          <w:szCs w:val="26"/>
        </w:rPr>
        <w:t xml:space="preserve"> должностей работников физической культуры и спорта, отнесенных к профессиональным стандартам, установленных приказом Министерства труда и социальной защиты Российской Федерации от 7 апреля </w:t>
      </w:r>
      <w:smartTag w:uri="urn:schemas-microsoft-com:office:smarttags" w:element="metricconverter">
        <w:smartTagPr>
          <w:attr w:name="ProductID" w:val="2014 г"/>
        </w:smartTagPr>
        <w:r w:rsidR="00DB0784" w:rsidRPr="00513A99">
          <w:rPr>
            <w:rFonts w:ascii="Times New Roman" w:hAnsi="Times New Roman" w:cs="Times New Roman"/>
            <w:sz w:val="26"/>
            <w:szCs w:val="26"/>
          </w:rPr>
          <w:t>2014 г</w:t>
        </w:r>
      </w:smartTag>
      <w:r w:rsidR="00DB0784" w:rsidRPr="00513A99">
        <w:rPr>
          <w:rFonts w:ascii="Times New Roman" w:hAnsi="Times New Roman" w:cs="Times New Roman"/>
          <w:sz w:val="26"/>
          <w:szCs w:val="26"/>
        </w:rPr>
        <w:t>. № 193н «Об утверждении профессионального стандарта «Тренер».</w:t>
      </w:r>
    </w:p>
    <w:p w:rsidR="00DB0784" w:rsidRPr="00513A99" w:rsidRDefault="00DB0784" w:rsidP="000847D5">
      <w:pPr>
        <w:pStyle w:val="ConsPlusNormal"/>
        <w:widowControl w:val="0"/>
        <w:ind w:firstLine="709"/>
        <w:contextualSpacing/>
        <w:jc w:val="both"/>
        <w:rPr>
          <w:rFonts w:ascii="Times New Roman" w:hAnsi="Times New Roman" w:cs="Times New Roman"/>
          <w:sz w:val="26"/>
          <w:szCs w:val="26"/>
        </w:rPr>
      </w:pPr>
    </w:p>
    <w:p w:rsidR="00DB0784" w:rsidRPr="00513A99" w:rsidRDefault="00DB0784" w:rsidP="000847D5">
      <w:pPr>
        <w:pStyle w:val="ConsPlusNormal"/>
        <w:widowControl w:val="0"/>
        <w:ind w:firstLine="709"/>
        <w:contextualSpacing/>
        <w:jc w:val="center"/>
        <w:rPr>
          <w:rFonts w:ascii="Times New Roman" w:hAnsi="Times New Roman" w:cs="Times New Roman"/>
          <w:sz w:val="26"/>
          <w:szCs w:val="26"/>
        </w:rPr>
      </w:pPr>
      <w:r w:rsidRPr="00513A99">
        <w:rPr>
          <w:rFonts w:ascii="Times New Roman" w:hAnsi="Times New Roman" w:cs="Times New Roman"/>
          <w:sz w:val="26"/>
          <w:szCs w:val="26"/>
        </w:rPr>
        <w:t>Профессиональная квалификационная группа</w:t>
      </w:r>
    </w:p>
    <w:p w:rsidR="00DB0784" w:rsidRPr="00513A99" w:rsidRDefault="00DB0784" w:rsidP="000847D5">
      <w:pPr>
        <w:pStyle w:val="ConsPlusNormal"/>
        <w:widowControl w:val="0"/>
        <w:ind w:firstLine="709"/>
        <w:contextualSpacing/>
        <w:jc w:val="center"/>
        <w:rPr>
          <w:rFonts w:ascii="Times New Roman" w:hAnsi="Times New Roman" w:cs="Times New Roman"/>
          <w:sz w:val="26"/>
          <w:szCs w:val="26"/>
        </w:rPr>
      </w:pPr>
      <w:r w:rsidRPr="00513A99">
        <w:rPr>
          <w:rFonts w:ascii="Times New Roman" w:hAnsi="Times New Roman" w:cs="Times New Roman"/>
          <w:sz w:val="26"/>
          <w:szCs w:val="26"/>
        </w:rPr>
        <w:t xml:space="preserve"> «тренер-преподаватель, старший тренер-преподаватель, тренер, старший тренер, тренер спортивной сборной команды субъекта Российской Федерации (по виду спорта, спортивной дисциплине), старший тренер спортивной сборной команды субъекта Российской Федерации (по виду спорта, спортивной дисциплине), старший тренер по резерву сборной команды субъекта Российской Федерации (по виду спорта, спортивной дисциплине), главный тренер спортивной сборной команды субъекта Российской Федерации (по виду спорта, спортивной дисциплине)»</w:t>
      </w:r>
    </w:p>
    <w:p w:rsidR="00DB0784" w:rsidRPr="00513A99" w:rsidRDefault="00DB0784" w:rsidP="00513E6E">
      <w:pPr>
        <w:pStyle w:val="ConsPlusNormal"/>
        <w:widowControl w:val="0"/>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293"/>
        <w:gridCol w:w="2551"/>
      </w:tblGrid>
      <w:tr w:rsidR="00DB0784" w:rsidRPr="00513A99" w:rsidTr="005E639C">
        <w:tc>
          <w:tcPr>
            <w:tcW w:w="7293" w:type="dxa"/>
            <w:vAlign w:val="center"/>
          </w:tcPr>
          <w:p w:rsidR="00DB0784" w:rsidRPr="00F47EF2" w:rsidRDefault="00DB0784" w:rsidP="005057C6">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Квалификационный уровень</w:t>
            </w:r>
          </w:p>
        </w:tc>
        <w:tc>
          <w:tcPr>
            <w:tcW w:w="2551" w:type="dxa"/>
            <w:vAlign w:val="center"/>
          </w:tcPr>
          <w:p w:rsidR="00DB0784" w:rsidRPr="00F47EF2" w:rsidRDefault="00DB0784" w:rsidP="00B5311F">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Базовый оклад (рублей)</w:t>
            </w:r>
          </w:p>
        </w:tc>
      </w:tr>
      <w:tr w:rsidR="00DB0784" w:rsidRPr="00513A99" w:rsidTr="002271A1">
        <w:trPr>
          <w:trHeight w:val="13"/>
        </w:trPr>
        <w:tc>
          <w:tcPr>
            <w:tcW w:w="7293" w:type="dxa"/>
            <w:vAlign w:val="center"/>
          </w:tcPr>
          <w:p w:rsidR="00DB0784" w:rsidRPr="00F47EF2" w:rsidRDefault="00DB0784" w:rsidP="005E639C">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5 квалификационный уровень</w:t>
            </w:r>
          </w:p>
        </w:tc>
        <w:tc>
          <w:tcPr>
            <w:tcW w:w="2551" w:type="dxa"/>
            <w:vAlign w:val="center"/>
          </w:tcPr>
          <w:p w:rsidR="00DB0784" w:rsidRPr="00F47EF2" w:rsidRDefault="00DB0784" w:rsidP="005E639C">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10657</w:t>
            </w:r>
          </w:p>
        </w:tc>
      </w:tr>
      <w:tr w:rsidR="00DB0784" w:rsidRPr="00513A99" w:rsidTr="002271A1">
        <w:trPr>
          <w:trHeight w:val="13"/>
        </w:trPr>
        <w:tc>
          <w:tcPr>
            <w:tcW w:w="7293" w:type="dxa"/>
            <w:vAlign w:val="center"/>
          </w:tcPr>
          <w:p w:rsidR="00DB0784" w:rsidRPr="00F47EF2" w:rsidRDefault="00DB0784" w:rsidP="005E639C">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6 квалификационный уровень</w:t>
            </w:r>
          </w:p>
        </w:tc>
        <w:tc>
          <w:tcPr>
            <w:tcW w:w="2551" w:type="dxa"/>
            <w:vAlign w:val="center"/>
          </w:tcPr>
          <w:p w:rsidR="00DB0784" w:rsidRPr="00F47EF2" w:rsidRDefault="00DB0784" w:rsidP="005E639C">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12180</w:t>
            </w:r>
          </w:p>
        </w:tc>
      </w:tr>
      <w:tr w:rsidR="00DB0784" w:rsidRPr="00513A99" w:rsidTr="002271A1">
        <w:trPr>
          <w:trHeight w:val="13"/>
        </w:trPr>
        <w:tc>
          <w:tcPr>
            <w:tcW w:w="7293" w:type="dxa"/>
            <w:vAlign w:val="center"/>
          </w:tcPr>
          <w:p w:rsidR="00DB0784" w:rsidRPr="00F47EF2" w:rsidRDefault="00DB0784" w:rsidP="005E639C">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7 квалификационный уровень</w:t>
            </w:r>
          </w:p>
        </w:tc>
        <w:tc>
          <w:tcPr>
            <w:tcW w:w="2551" w:type="dxa"/>
            <w:vAlign w:val="center"/>
          </w:tcPr>
          <w:p w:rsidR="00DB0784" w:rsidRPr="00F47EF2" w:rsidRDefault="00DB0784" w:rsidP="005E639C">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13702</w:t>
            </w:r>
          </w:p>
        </w:tc>
      </w:tr>
    </w:tbl>
    <w:p w:rsidR="00DB0784" w:rsidRPr="00513A99" w:rsidRDefault="00DB0784" w:rsidP="00513E6E">
      <w:pPr>
        <w:pStyle w:val="ConsPlusNormal"/>
        <w:widowControl w:val="0"/>
        <w:contextualSpacing/>
        <w:jc w:val="both"/>
        <w:rPr>
          <w:rFonts w:ascii="Times New Roman" w:hAnsi="Times New Roman" w:cs="Times New Roman"/>
          <w:sz w:val="28"/>
          <w:szCs w:val="28"/>
        </w:rPr>
      </w:pPr>
    </w:p>
    <w:p w:rsidR="00DB0784" w:rsidRPr="00513A99" w:rsidRDefault="00DB0784" w:rsidP="00513E6E">
      <w:pPr>
        <w:pStyle w:val="ConsPlusNormal"/>
        <w:widowControl w:val="0"/>
        <w:contextualSpacing/>
        <w:jc w:val="both"/>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pPr>
    </w:p>
    <w:p w:rsidR="00DB0784" w:rsidRPr="00513A99" w:rsidRDefault="00DB0784" w:rsidP="004B2ED7">
      <w:pPr>
        <w:pStyle w:val="ConsPlusNormal"/>
        <w:widowControl w:val="0"/>
        <w:ind w:firstLine="5387"/>
        <w:contextualSpacing/>
        <w:jc w:val="center"/>
        <w:rPr>
          <w:rFonts w:ascii="Times New Roman" w:hAnsi="Times New Roman" w:cs="Times New Roman"/>
          <w:sz w:val="24"/>
          <w:szCs w:val="24"/>
        </w:rPr>
      </w:pPr>
      <w:r w:rsidRPr="00513A99">
        <w:rPr>
          <w:rFonts w:ascii="Times New Roman" w:hAnsi="Times New Roman" w:cs="Times New Roman"/>
          <w:sz w:val="28"/>
          <w:szCs w:val="28"/>
        </w:rPr>
        <w:lastRenderedPageBreak/>
        <w:t xml:space="preserve"> </w:t>
      </w:r>
      <w:r w:rsidRPr="00513A99">
        <w:rPr>
          <w:rFonts w:ascii="Times New Roman" w:hAnsi="Times New Roman" w:cs="Times New Roman"/>
          <w:sz w:val="24"/>
          <w:szCs w:val="24"/>
        </w:rPr>
        <w:t>Приложение 6</w:t>
      </w:r>
    </w:p>
    <w:p w:rsidR="00DB0784" w:rsidRPr="00513A99" w:rsidRDefault="00DB0784" w:rsidP="004B2ED7">
      <w:pPr>
        <w:pStyle w:val="ConsPlusNormal"/>
        <w:widowControl w:val="0"/>
        <w:ind w:firstLine="5387"/>
        <w:contextualSpacing/>
        <w:jc w:val="center"/>
        <w:rPr>
          <w:rFonts w:ascii="Times New Roman" w:hAnsi="Times New Roman" w:cs="Times New Roman"/>
          <w:bCs/>
          <w:sz w:val="24"/>
          <w:szCs w:val="24"/>
        </w:rPr>
      </w:pPr>
      <w:r w:rsidRPr="00513A99">
        <w:rPr>
          <w:rFonts w:ascii="Times New Roman" w:hAnsi="Times New Roman" w:cs="Times New Roman"/>
          <w:sz w:val="24"/>
          <w:szCs w:val="24"/>
        </w:rPr>
        <w:t xml:space="preserve">к Положению </w:t>
      </w:r>
      <w:r w:rsidRPr="00513A99">
        <w:rPr>
          <w:rFonts w:ascii="Times New Roman" w:hAnsi="Times New Roman" w:cs="Times New Roman"/>
          <w:bCs/>
          <w:sz w:val="24"/>
          <w:szCs w:val="24"/>
        </w:rPr>
        <w:t>об оплате труда работников</w:t>
      </w:r>
    </w:p>
    <w:p w:rsidR="00DB0784" w:rsidRPr="00513A99" w:rsidRDefault="00DB0784" w:rsidP="004B2ED7">
      <w:pPr>
        <w:pStyle w:val="ConsPlusNormal"/>
        <w:widowControl w:val="0"/>
        <w:ind w:firstLine="5387"/>
        <w:contextualSpacing/>
        <w:jc w:val="center"/>
        <w:rPr>
          <w:rFonts w:ascii="Times New Roman" w:hAnsi="Times New Roman" w:cs="Times New Roman"/>
          <w:bCs/>
          <w:sz w:val="24"/>
          <w:szCs w:val="24"/>
        </w:rPr>
      </w:pPr>
      <w:r w:rsidRPr="00513A99">
        <w:rPr>
          <w:rFonts w:ascii="Times New Roman" w:hAnsi="Times New Roman" w:cs="Times New Roman"/>
          <w:bCs/>
          <w:sz w:val="24"/>
          <w:szCs w:val="24"/>
        </w:rPr>
        <w:t>муниципальных учреждений физической</w:t>
      </w:r>
    </w:p>
    <w:p w:rsidR="00DB0784" w:rsidRPr="00513A99" w:rsidRDefault="00DB0784" w:rsidP="004B2ED7">
      <w:pPr>
        <w:pStyle w:val="ConsPlusNormal"/>
        <w:widowControl w:val="0"/>
        <w:ind w:firstLine="5387"/>
        <w:contextualSpacing/>
        <w:jc w:val="center"/>
        <w:rPr>
          <w:rFonts w:ascii="Times New Roman" w:hAnsi="Times New Roman" w:cs="Times New Roman"/>
          <w:bCs/>
          <w:sz w:val="24"/>
          <w:szCs w:val="24"/>
        </w:rPr>
      </w:pPr>
      <w:r w:rsidRPr="00513A99">
        <w:rPr>
          <w:rFonts w:ascii="Times New Roman" w:hAnsi="Times New Roman" w:cs="Times New Roman"/>
          <w:bCs/>
          <w:sz w:val="24"/>
          <w:szCs w:val="24"/>
        </w:rPr>
        <w:t>культуры и спорта, подведомственных</w:t>
      </w:r>
    </w:p>
    <w:p w:rsidR="00DB0784" w:rsidRPr="00513A99" w:rsidRDefault="00DB0784" w:rsidP="004B2ED7">
      <w:pPr>
        <w:pStyle w:val="ConsPlusNormal"/>
        <w:widowControl w:val="0"/>
        <w:ind w:firstLine="5387"/>
        <w:contextualSpacing/>
        <w:jc w:val="center"/>
        <w:rPr>
          <w:rFonts w:ascii="Times New Roman" w:hAnsi="Times New Roman" w:cs="Times New Roman"/>
          <w:bCs/>
          <w:sz w:val="24"/>
          <w:szCs w:val="24"/>
        </w:rPr>
      </w:pPr>
      <w:r w:rsidRPr="00513A99">
        <w:rPr>
          <w:rFonts w:ascii="Times New Roman" w:hAnsi="Times New Roman" w:cs="Times New Roman"/>
          <w:bCs/>
          <w:sz w:val="24"/>
          <w:szCs w:val="24"/>
        </w:rPr>
        <w:t xml:space="preserve">администрации </w:t>
      </w:r>
      <w:proofErr w:type="spellStart"/>
      <w:r w:rsidRPr="00513A99">
        <w:rPr>
          <w:rFonts w:ascii="Times New Roman" w:hAnsi="Times New Roman" w:cs="Times New Roman"/>
          <w:bCs/>
          <w:sz w:val="24"/>
          <w:szCs w:val="24"/>
        </w:rPr>
        <w:t>Усть-Катавского</w:t>
      </w:r>
      <w:proofErr w:type="spellEnd"/>
    </w:p>
    <w:p w:rsidR="00DB0784" w:rsidRPr="00513A99" w:rsidRDefault="00DB0784" w:rsidP="004B2ED7">
      <w:pPr>
        <w:pStyle w:val="ConsPlusNormal"/>
        <w:widowControl w:val="0"/>
        <w:ind w:firstLine="5387"/>
        <w:contextualSpacing/>
        <w:jc w:val="center"/>
        <w:rPr>
          <w:rFonts w:ascii="Times New Roman" w:hAnsi="Times New Roman" w:cs="Times New Roman"/>
          <w:sz w:val="24"/>
          <w:szCs w:val="24"/>
        </w:rPr>
      </w:pPr>
      <w:r w:rsidRPr="00513A99">
        <w:rPr>
          <w:rFonts w:ascii="Times New Roman" w:hAnsi="Times New Roman" w:cs="Times New Roman"/>
          <w:bCs/>
          <w:sz w:val="24"/>
          <w:szCs w:val="24"/>
        </w:rPr>
        <w:t>городского округа</w:t>
      </w:r>
    </w:p>
    <w:p w:rsidR="00DB0784" w:rsidRPr="00513A99" w:rsidRDefault="00DB0784" w:rsidP="004B2ED7">
      <w:pPr>
        <w:pStyle w:val="ConsPlusNormal"/>
        <w:widowControl w:val="0"/>
        <w:contextualSpacing/>
        <w:jc w:val="center"/>
        <w:rPr>
          <w:rFonts w:ascii="Times New Roman" w:hAnsi="Times New Roman" w:cs="Times New Roman"/>
          <w:sz w:val="28"/>
          <w:szCs w:val="28"/>
        </w:rPr>
      </w:pPr>
    </w:p>
    <w:p w:rsidR="00DB0784" w:rsidRPr="00513A99" w:rsidRDefault="00DB0784" w:rsidP="004B2ED7">
      <w:pPr>
        <w:pStyle w:val="ConsPlusNormal"/>
        <w:widowControl w:val="0"/>
        <w:contextualSpacing/>
        <w:jc w:val="center"/>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b/>
          <w:sz w:val="26"/>
          <w:szCs w:val="26"/>
        </w:rPr>
      </w:pPr>
      <w:r w:rsidRPr="00513A99">
        <w:rPr>
          <w:rFonts w:ascii="Times New Roman" w:hAnsi="Times New Roman" w:cs="Times New Roman"/>
          <w:b/>
          <w:sz w:val="26"/>
          <w:szCs w:val="26"/>
        </w:rPr>
        <w:t>Размеры должностных окладов по должностям</w:t>
      </w:r>
    </w:p>
    <w:p w:rsidR="00DB0784" w:rsidRPr="00513A99" w:rsidRDefault="00DB0784" w:rsidP="00513E6E">
      <w:pPr>
        <w:pStyle w:val="ConsPlusNormal"/>
        <w:widowControl w:val="0"/>
        <w:contextualSpacing/>
        <w:jc w:val="center"/>
        <w:rPr>
          <w:rFonts w:ascii="Times New Roman" w:hAnsi="Times New Roman" w:cs="Times New Roman"/>
          <w:b/>
          <w:sz w:val="26"/>
          <w:szCs w:val="26"/>
        </w:rPr>
      </w:pPr>
      <w:r w:rsidRPr="00513A99">
        <w:rPr>
          <w:rFonts w:ascii="Times New Roman" w:hAnsi="Times New Roman" w:cs="Times New Roman"/>
          <w:b/>
          <w:sz w:val="26"/>
          <w:szCs w:val="26"/>
        </w:rPr>
        <w:t>работников физической культуры и спорта</w:t>
      </w:r>
    </w:p>
    <w:p w:rsidR="00DB0784" w:rsidRPr="00513A99" w:rsidRDefault="00DB0784" w:rsidP="00513E6E">
      <w:pPr>
        <w:pStyle w:val="ConsPlusNormal"/>
        <w:widowControl w:val="0"/>
        <w:contextualSpacing/>
        <w:jc w:val="both"/>
        <w:rPr>
          <w:rFonts w:ascii="Times New Roman" w:hAnsi="Times New Roman" w:cs="Times New Roman"/>
          <w:sz w:val="26"/>
          <w:szCs w:val="26"/>
        </w:rPr>
      </w:pPr>
    </w:p>
    <w:p w:rsidR="00DB0784" w:rsidRPr="00513A99" w:rsidRDefault="00022EB4" w:rsidP="00513E6E">
      <w:pPr>
        <w:pStyle w:val="ConsPlusNormal"/>
        <w:widowControl w:val="0"/>
        <w:ind w:firstLine="540"/>
        <w:contextualSpacing/>
        <w:jc w:val="both"/>
        <w:rPr>
          <w:rFonts w:ascii="Times New Roman" w:hAnsi="Times New Roman" w:cs="Times New Roman"/>
          <w:sz w:val="26"/>
          <w:szCs w:val="26"/>
        </w:rPr>
      </w:pPr>
      <w:hyperlink r:id="rId25" w:history="1">
        <w:r w:rsidR="00DB0784" w:rsidRPr="00513A99">
          <w:rPr>
            <w:rStyle w:val="a3"/>
            <w:rFonts w:ascii="Times New Roman" w:hAnsi="Times New Roman"/>
            <w:color w:val="auto"/>
            <w:sz w:val="26"/>
            <w:szCs w:val="26"/>
            <w:u w:val="none"/>
          </w:rPr>
          <w:t>Перечень</w:t>
        </w:r>
      </w:hyperlink>
      <w:r w:rsidR="00DB0784" w:rsidRPr="00513A99">
        <w:rPr>
          <w:rFonts w:ascii="Times New Roman" w:hAnsi="Times New Roman" w:cs="Times New Roman"/>
          <w:sz w:val="26"/>
          <w:szCs w:val="26"/>
        </w:rPr>
        <w:t xml:space="preserve"> должностей работников физической культуры и спорта, отнесенных к профессиональным стандартам, установленных приказом Министерства труда и социальной защиты Российской Федерации от 8 сентября </w:t>
      </w:r>
      <w:smartTag w:uri="urn:schemas-microsoft-com:office:smarttags" w:element="metricconverter">
        <w:smartTagPr>
          <w:attr w:name="ProductID" w:val="2014 г"/>
        </w:smartTagPr>
        <w:r w:rsidR="00DB0784" w:rsidRPr="00513A99">
          <w:rPr>
            <w:rFonts w:ascii="Times New Roman" w:hAnsi="Times New Roman" w:cs="Times New Roman"/>
            <w:sz w:val="26"/>
            <w:szCs w:val="26"/>
          </w:rPr>
          <w:t>2014 г</w:t>
        </w:r>
      </w:smartTag>
      <w:r w:rsidR="00DB0784" w:rsidRPr="00513A99">
        <w:rPr>
          <w:rFonts w:ascii="Times New Roman" w:hAnsi="Times New Roman" w:cs="Times New Roman"/>
          <w:sz w:val="26"/>
          <w:szCs w:val="26"/>
        </w:rPr>
        <w:t>. № 630н «Об утверждении профессионального стандарта «Инструктор-методист».</w:t>
      </w:r>
    </w:p>
    <w:p w:rsidR="00DB0784" w:rsidRPr="00513A99" w:rsidRDefault="00DB0784" w:rsidP="00513E6E">
      <w:pPr>
        <w:pStyle w:val="ConsPlusNormal"/>
        <w:widowControl w:val="0"/>
        <w:contextualSpacing/>
        <w:jc w:val="both"/>
        <w:rPr>
          <w:rFonts w:ascii="Times New Roman" w:hAnsi="Times New Roman" w:cs="Times New Roman"/>
          <w:sz w:val="26"/>
          <w:szCs w:val="26"/>
        </w:rPr>
      </w:pPr>
    </w:p>
    <w:p w:rsidR="00DB0784" w:rsidRPr="00513A99" w:rsidRDefault="00DB0784" w:rsidP="00513E6E">
      <w:pPr>
        <w:pStyle w:val="ConsPlusNormal"/>
        <w:widowControl w:val="0"/>
        <w:contextualSpacing/>
        <w:jc w:val="center"/>
        <w:rPr>
          <w:rFonts w:ascii="Times New Roman" w:hAnsi="Times New Roman" w:cs="Times New Roman"/>
          <w:sz w:val="26"/>
          <w:szCs w:val="26"/>
        </w:rPr>
      </w:pPr>
      <w:r w:rsidRPr="00513A99">
        <w:rPr>
          <w:rFonts w:ascii="Times New Roman" w:hAnsi="Times New Roman" w:cs="Times New Roman"/>
          <w:sz w:val="26"/>
          <w:szCs w:val="26"/>
        </w:rPr>
        <w:t>Профессиональная квалификационная группа</w:t>
      </w:r>
    </w:p>
    <w:p w:rsidR="00DB0784" w:rsidRPr="00513A99" w:rsidRDefault="00DB0784" w:rsidP="00513E6E">
      <w:pPr>
        <w:pStyle w:val="ConsPlusNormal"/>
        <w:widowControl w:val="0"/>
        <w:contextualSpacing/>
        <w:jc w:val="center"/>
        <w:rPr>
          <w:rFonts w:ascii="Times New Roman" w:hAnsi="Times New Roman" w:cs="Times New Roman"/>
          <w:sz w:val="26"/>
          <w:szCs w:val="26"/>
        </w:rPr>
      </w:pPr>
      <w:r w:rsidRPr="00513A99">
        <w:rPr>
          <w:rFonts w:ascii="Times New Roman" w:hAnsi="Times New Roman" w:cs="Times New Roman"/>
          <w:sz w:val="26"/>
          <w:szCs w:val="26"/>
        </w:rPr>
        <w:t xml:space="preserve"> «Инструктор по спорту, старший инструктор-методист»</w:t>
      </w:r>
    </w:p>
    <w:p w:rsidR="00DB0784" w:rsidRPr="00513A99" w:rsidRDefault="00DB0784" w:rsidP="00513E6E">
      <w:pPr>
        <w:pStyle w:val="ConsPlusNormal"/>
        <w:widowControl w:val="0"/>
        <w:contextualSpacing/>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293"/>
        <w:gridCol w:w="2551"/>
      </w:tblGrid>
      <w:tr w:rsidR="00DB0784" w:rsidRPr="00513A99" w:rsidTr="005057C6">
        <w:tc>
          <w:tcPr>
            <w:tcW w:w="7293" w:type="dxa"/>
            <w:vAlign w:val="center"/>
          </w:tcPr>
          <w:p w:rsidR="00DB0784" w:rsidRPr="00F47EF2" w:rsidRDefault="00DB0784" w:rsidP="005057C6">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Квалификационный уровень</w:t>
            </w:r>
          </w:p>
        </w:tc>
        <w:tc>
          <w:tcPr>
            <w:tcW w:w="2551" w:type="dxa"/>
            <w:vAlign w:val="center"/>
          </w:tcPr>
          <w:p w:rsidR="00DB0784" w:rsidRPr="00F47EF2" w:rsidRDefault="00DB0784" w:rsidP="005057C6">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Оклад (рублей)</w:t>
            </w:r>
          </w:p>
        </w:tc>
      </w:tr>
      <w:tr w:rsidR="00DB0784" w:rsidRPr="00513A99" w:rsidTr="005057C6">
        <w:trPr>
          <w:trHeight w:val="13"/>
        </w:trPr>
        <w:tc>
          <w:tcPr>
            <w:tcW w:w="7293" w:type="dxa"/>
            <w:vAlign w:val="center"/>
          </w:tcPr>
          <w:p w:rsidR="00DB0784" w:rsidRPr="00F47EF2" w:rsidRDefault="00DB0784" w:rsidP="005057C6">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4 квалификационный уровень</w:t>
            </w:r>
          </w:p>
        </w:tc>
        <w:tc>
          <w:tcPr>
            <w:tcW w:w="2551" w:type="dxa"/>
            <w:vAlign w:val="center"/>
          </w:tcPr>
          <w:p w:rsidR="00DB0784" w:rsidRPr="00F47EF2" w:rsidRDefault="00DB0784" w:rsidP="005057C6">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9531</w:t>
            </w:r>
          </w:p>
        </w:tc>
      </w:tr>
      <w:tr w:rsidR="00DB0784" w:rsidRPr="00513A99" w:rsidTr="005057C6">
        <w:trPr>
          <w:trHeight w:val="13"/>
        </w:trPr>
        <w:tc>
          <w:tcPr>
            <w:tcW w:w="7293" w:type="dxa"/>
            <w:vAlign w:val="center"/>
          </w:tcPr>
          <w:p w:rsidR="00DB0784" w:rsidRPr="00F47EF2" w:rsidRDefault="00DB0784" w:rsidP="005057C6">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5 квалификационный уровень</w:t>
            </w:r>
          </w:p>
        </w:tc>
        <w:tc>
          <w:tcPr>
            <w:tcW w:w="2551" w:type="dxa"/>
            <w:vAlign w:val="center"/>
          </w:tcPr>
          <w:p w:rsidR="00DB0784" w:rsidRPr="00F47EF2" w:rsidRDefault="00DB0784" w:rsidP="005057C6">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10657</w:t>
            </w:r>
          </w:p>
        </w:tc>
      </w:tr>
      <w:tr w:rsidR="00DB0784" w:rsidRPr="00513A99" w:rsidTr="005057C6">
        <w:trPr>
          <w:trHeight w:val="13"/>
        </w:trPr>
        <w:tc>
          <w:tcPr>
            <w:tcW w:w="7293" w:type="dxa"/>
            <w:vAlign w:val="center"/>
          </w:tcPr>
          <w:p w:rsidR="00DB0784" w:rsidRPr="00F47EF2" w:rsidRDefault="00DB0784" w:rsidP="005057C6">
            <w:pPr>
              <w:pStyle w:val="ConsPlusNormal"/>
              <w:widowControl w:val="0"/>
              <w:contextualSpacing/>
              <w:rPr>
                <w:rFonts w:ascii="Times New Roman" w:hAnsi="Times New Roman" w:cs="Times New Roman"/>
                <w:sz w:val="24"/>
                <w:szCs w:val="24"/>
              </w:rPr>
            </w:pPr>
            <w:r w:rsidRPr="00F47EF2">
              <w:rPr>
                <w:rFonts w:ascii="Times New Roman" w:hAnsi="Times New Roman" w:cs="Times New Roman"/>
                <w:sz w:val="24"/>
                <w:szCs w:val="24"/>
              </w:rPr>
              <w:t>6 квалификационный уровень</w:t>
            </w:r>
          </w:p>
        </w:tc>
        <w:tc>
          <w:tcPr>
            <w:tcW w:w="2551" w:type="dxa"/>
            <w:vAlign w:val="center"/>
          </w:tcPr>
          <w:p w:rsidR="00DB0784" w:rsidRPr="00F47EF2" w:rsidRDefault="00DB0784" w:rsidP="005057C6">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12180</w:t>
            </w:r>
          </w:p>
        </w:tc>
      </w:tr>
    </w:tbl>
    <w:p w:rsidR="00DB0784" w:rsidRPr="00513A99" w:rsidRDefault="00DB0784" w:rsidP="00513E6E">
      <w:pPr>
        <w:pStyle w:val="ConsPlusNormal"/>
        <w:widowControl w:val="0"/>
        <w:contextualSpacing/>
        <w:jc w:val="center"/>
        <w:rPr>
          <w:rFonts w:ascii="Times New Roman" w:hAnsi="Times New Roman" w:cs="Times New Roman"/>
          <w:sz w:val="26"/>
          <w:szCs w:val="26"/>
        </w:rPr>
      </w:pPr>
    </w:p>
    <w:p w:rsidR="00DB0784" w:rsidRPr="00513A99" w:rsidRDefault="00DB0784" w:rsidP="00513E6E">
      <w:pPr>
        <w:pStyle w:val="ConsPlusNormal"/>
        <w:widowControl w:val="0"/>
        <w:contextualSpacing/>
        <w:jc w:val="center"/>
        <w:rPr>
          <w:rFonts w:ascii="Times New Roman" w:hAnsi="Times New Roman" w:cs="Times New Roman"/>
          <w:sz w:val="26"/>
          <w:szCs w:val="26"/>
        </w:rPr>
      </w:pPr>
    </w:p>
    <w:p w:rsidR="00DB0784" w:rsidRPr="00513A99" w:rsidRDefault="00DB0784" w:rsidP="00513E6E">
      <w:pPr>
        <w:pStyle w:val="ConsPlusNormal"/>
        <w:widowControl w:val="0"/>
        <w:contextualSpacing/>
        <w:jc w:val="both"/>
        <w:rPr>
          <w:rFonts w:ascii="Times New Roman" w:hAnsi="Times New Roman" w:cs="Times New Roman"/>
          <w:sz w:val="28"/>
          <w:szCs w:val="28"/>
        </w:rPr>
      </w:pPr>
    </w:p>
    <w:p w:rsidR="00DB0784" w:rsidRPr="00513A99" w:rsidRDefault="00DB0784" w:rsidP="00513E6E">
      <w:pPr>
        <w:pStyle w:val="ConsPlusNormal"/>
        <w:widowControl w:val="0"/>
        <w:contextualSpacing/>
        <w:jc w:val="both"/>
        <w:rPr>
          <w:rFonts w:ascii="Times New Roman" w:hAnsi="Times New Roman" w:cs="Times New Roman"/>
          <w:sz w:val="28"/>
          <w:szCs w:val="28"/>
        </w:rPr>
      </w:pPr>
    </w:p>
    <w:p w:rsidR="00DB0784" w:rsidRPr="00513A99" w:rsidRDefault="00DB0784" w:rsidP="00513E6E">
      <w:pPr>
        <w:pStyle w:val="ConsPlusNormal"/>
        <w:widowControl w:val="0"/>
        <w:contextualSpacing/>
        <w:jc w:val="both"/>
        <w:rPr>
          <w:rFonts w:ascii="Times New Roman" w:hAnsi="Times New Roman" w:cs="Times New Roman"/>
          <w:sz w:val="28"/>
          <w:szCs w:val="28"/>
        </w:rPr>
      </w:pPr>
    </w:p>
    <w:p w:rsidR="00DB0784" w:rsidRPr="00513A99" w:rsidRDefault="00DB0784" w:rsidP="00513E6E">
      <w:pPr>
        <w:pStyle w:val="ConsPlusNormal"/>
        <w:widowControl w:val="0"/>
        <w:contextualSpacing/>
        <w:jc w:val="both"/>
        <w:rPr>
          <w:rFonts w:ascii="Times New Roman" w:hAnsi="Times New Roman" w:cs="Times New Roman"/>
          <w:sz w:val="28"/>
          <w:szCs w:val="28"/>
        </w:rPr>
      </w:pPr>
    </w:p>
    <w:p w:rsidR="00DB0784" w:rsidRPr="00513A99" w:rsidRDefault="00DB0784" w:rsidP="00513E6E">
      <w:pPr>
        <w:pStyle w:val="ConsPlusNormal"/>
        <w:widowControl w:val="0"/>
        <w:contextualSpacing/>
        <w:jc w:val="center"/>
        <w:rPr>
          <w:rFonts w:ascii="Times New Roman" w:hAnsi="Times New Roman" w:cs="Times New Roman"/>
          <w:sz w:val="28"/>
          <w:szCs w:val="28"/>
        </w:rPr>
        <w:sectPr w:rsidR="00DB0784" w:rsidRPr="00513A99" w:rsidSect="00143AAB">
          <w:headerReference w:type="default" r:id="rId26"/>
          <w:pgSz w:w="11905" w:h="16838"/>
          <w:pgMar w:top="993" w:right="706" w:bottom="1276" w:left="1418" w:header="397" w:footer="397" w:gutter="0"/>
          <w:cols w:space="720"/>
          <w:noEndnote/>
          <w:titlePg/>
          <w:docGrid w:linePitch="299"/>
        </w:sectPr>
      </w:pPr>
    </w:p>
    <w:p w:rsidR="00DB0784" w:rsidRPr="00513A99" w:rsidRDefault="00DB0784" w:rsidP="00513E6E">
      <w:pPr>
        <w:pStyle w:val="ConsPlusNormal"/>
        <w:widowControl w:val="0"/>
        <w:contextualSpacing/>
        <w:jc w:val="right"/>
        <w:rPr>
          <w:rFonts w:ascii="Times New Roman" w:hAnsi="Times New Roman" w:cs="Times New Roman"/>
          <w:sz w:val="28"/>
          <w:szCs w:val="28"/>
        </w:rPr>
      </w:pPr>
      <w:r w:rsidRPr="00513A99">
        <w:rPr>
          <w:rFonts w:ascii="Times New Roman" w:hAnsi="Times New Roman" w:cs="Times New Roman"/>
          <w:sz w:val="28"/>
          <w:szCs w:val="28"/>
        </w:rPr>
        <w:lastRenderedPageBreak/>
        <w:t xml:space="preserve">                                                                       </w:t>
      </w:r>
    </w:p>
    <w:p w:rsidR="00DB0784" w:rsidRPr="00513A99" w:rsidRDefault="00DB0784" w:rsidP="004B2ED7">
      <w:pPr>
        <w:pStyle w:val="ConsPlusNormal"/>
        <w:widowControl w:val="0"/>
        <w:ind w:firstLine="10065"/>
        <w:contextualSpacing/>
        <w:jc w:val="center"/>
        <w:rPr>
          <w:rFonts w:ascii="Times New Roman" w:hAnsi="Times New Roman" w:cs="Times New Roman"/>
          <w:sz w:val="24"/>
          <w:szCs w:val="24"/>
        </w:rPr>
      </w:pPr>
      <w:r w:rsidRPr="00513A99">
        <w:rPr>
          <w:rFonts w:ascii="Times New Roman" w:hAnsi="Times New Roman" w:cs="Times New Roman"/>
          <w:sz w:val="28"/>
          <w:szCs w:val="28"/>
        </w:rPr>
        <w:t xml:space="preserve"> </w:t>
      </w:r>
      <w:r w:rsidRPr="00513A99">
        <w:rPr>
          <w:rFonts w:ascii="Times New Roman" w:hAnsi="Times New Roman" w:cs="Times New Roman"/>
          <w:sz w:val="24"/>
          <w:szCs w:val="24"/>
        </w:rPr>
        <w:t>Приложение 7</w:t>
      </w:r>
    </w:p>
    <w:p w:rsidR="00DB0784" w:rsidRPr="00513A99" w:rsidRDefault="00DB0784" w:rsidP="004B2ED7">
      <w:pPr>
        <w:pStyle w:val="ConsPlusNormal"/>
        <w:widowControl w:val="0"/>
        <w:ind w:firstLine="10065"/>
        <w:contextualSpacing/>
        <w:jc w:val="center"/>
        <w:rPr>
          <w:rFonts w:ascii="Times New Roman" w:hAnsi="Times New Roman" w:cs="Times New Roman"/>
          <w:bCs/>
          <w:sz w:val="24"/>
          <w:szCs w:val="24"/>
        </w:rPr>
      </w:pPr>
      <w:r w:rsidRPr="00513A99">
        <w:rPr>
          <w:rFonts w:ascii="Times New Roman" w:hAnsi="Times New Roman" w:cs="Times New Roman"/>
          <w:sz w:val="24"/>
          <w:szCs w:val="24"/>
        </w:rPr>
        <w:t xml:space="preserve">к Положению </w:t>
      </w:r>
      <w:r w:rsidRPr="00513A99">
        <w:rPr>
          <w:rFonts w:ascii="Times New Roman" w:hAnsi="Times New Roman" w:cs="Times New Roman"/>
          <w:bCs/>
          <w:sz w:val="24"/>
          <w:szCs w:val="24"/>
        </w:rPr>
        <w:t>об оплате труда работников</w:t>
      </w:r>
    </w:p>
    <w:p w:rsidR="00DB0784" w:rsidRPr="00513A99" w:rsidRDefault="00DB0784" w:rsidP="004B2ED7">
      <w:pPr>
        <w:pStyle w:val="ConsPlusNormal"/>
        <w:widowControl w:val="0"/>
        <w:ind w:firstLine="10065"/>
        <w:contextualSpacing/>
        <w:jc w:val="center"/>
        <w:rPr>
          <w:rFonts w:ascii="Times New Roman" w:hAnsi="Times New Roman" w:cs="Times New Roman"/>
          <w:bCs/>
          <w:sz w:val="24"/>
          <w:szCs w:val="24"/>
        </w:rPr>
      </w:pPr>
      <w:r w:rsidRPr="00513A99">
        <w:rPr>
          <w:rFonts w:ascii="Times New Roman" w:hAnsi="Times New Roman" w:cs="Times New Roman"/>
          <w:bCs/>
          <w:sz w:val="24"/>
          <w:szCs w:val="24"/>
        </w:rPr>
        <w:t>муниципальных учреждений физической</w:t>
      </w:r>
    </w:p>
    <w:p w:rsidR="00DB0784" w:rsidRPr="00513A99" w:rsidRDefault="00DB0784" w:rsidP="004B2ED7">
      <w:pPr>
        <w:pStyle w:val="ConsPlusNormal"/>
        <w:widowControl w:val="0"/>
        <w:ind w:firstLine="10065"/>
        <w:contextualSpacing/>
        <w:jc w:val="center"/>
        <w:rPr>
          <w:rFonts w:ascii="Times New Roman" w:hAnsi="Times New Roman" w:cs="Times New Roman"/>
          <w:bCs/>
          <w:sz w:val="24"/>
          <w:szCs w:val="24"/>
        </w:rPr>
      </w:pPr>
      <w:r w:rsidRPr="00513A99">
        <w:rPr>
          <w:rFonts w:ascii="Times New Roman" w:hAnsi="Times New Roman" w:cs="Times New Roman"/>
          <w:bCs/>
          <w:sz w:val="24"/>
          <w:szCs w:val="24"/>
        </w:rPr>
        <w:t>культуры и спорта, подведомственных</w:t>
      </w:r>
    </w:p>
    <w:p w:rsidR="00DB0784" w:rsidRPr="00513A99" w:rsidRDefault="00DB0784" w:rsidP="004B2ED7">
      <w:pPr>
        <w:pStyle w:val="ConsPlusNormal"/>
        <w:widowControl w:val="0"/>
        <w:ind w:firstLine="10065"/>
        <w:contextualSpacing/>
        <w:jc w:val="center"/>
        <w:rPr>
          <w:rFonts w:ascii="Times New Roman" w:hAnsi="Times New Roman" w:cs="Times New Roman"/>
          <w:bCs/>
          <w:sz w:val="24"/>
          <w:szCs w:val="24"/>
        </w:rPr>
      </w:pPr>
      <w:r w:rsidRPr="00513A99">
        <w:rPr>
          <w:rFonts w:ascii="Times New Roman" w:hAnsi="Times New Roman" w:cs="Times New Roman"/>
          <w:bCs/>
          <w:sz w:val="24"/>
          <w:szCs w:val="24"/>
        </w:rPr>
        <w:t xml:space="preserve">администрации </w:t>
      </w:r>
      <w:proofErr w:type="spellStart"/>
      <w:r w:rsidRPr="00513A99">
        <w:rPr>
          <w:rFonts w:ascii="Times New Roman" w:hAnsi="Times New Roman" w:cs="Times New Roman"/>
          <w:bCs/>
          <w:sz w:val="24"/>
          <w:szCs w:val="24"/>
        </w:rPr>
        <w:t>Усть-Катавского</w:t>
      </w:r>
      <w:proofErr w:type="spellEnd"/>
    </w:p>
    <w:p w:rsidR="00DB0784" w:rsidRPr="00513A99" w:rsidRDefault="00DB0784" w:rsidP="004B2ED7">
      <w:pPr>
        <w:pStyle w:val="ConsPlusNormal"/>
        <w:widowControl w:val="0"/>
        <w:ind w:firstLine="10065"/>
        <w:contextualSpacing/>
        <w:jc w:val="center"/>
        <w:rPr>
          <w:rFonts w:ascii="Times New Roman" w:hAnsi="Times New Roman" w:cs="Times New Roman"/>
          <w:sz w:val="24"/>
          <w:szCs w:val="24"/>
        </w:rPr>
      </w:pPr>
      <w:r w:rsidRPr="00513A99">
        <w:rPr>
          <w:rFonts w:ascii="Times New Roman" w:hAnsi="Times New Roman" w:cs="Times New Roman"/>
          <w:bCs/>
          <w:sz w:val="24"/>
          <w:szCs w:val="24"/>
        </w:rPr>
        <w:t>городского округа</w:t>
      </w:r>
    </w:p>
    <w:p w:rsidR="00DB0784" w:rsidRPr="00513A99" w:rsidRDefault="00DB0784" w:rsidP="004B2ED7">
      <w:pPr>
        <w:pStyle w:val="ConsPlusNormal"/>
        <w:widowControl w:val="0"/>
        <w:contextualSpacing/>
        <w:rPr>
          <w:rFonts w:ascii="Times New Roman" w:hAnsi="Times New Roman" w:cs="Times New Roman"/>
          <w:sz w:val="24"/>
          <w:szCs w:val="24"/>
        </w:rPr>
      </w:pPr>
    </w:p>
    <w:p w:rsidR="00DB0784" w:rsidRPr="00513A99" w:rsidRDefault="00DB0784" w:rsidP="004B2ED7">
      <w:pPr>
        <w:pStyle w:val="ConsPlusNormal"/>
        <w:widowControl w:val="0"/>
        <w:contextualSpacing/>
        <w:rPr>
          <w:rFonts w:ascii="Times New Roman" w:hAnsi="Times New Roman" w:cs="Times New Roman"/>
          <w:sz w:val="24"/>
          <w:szCs w:val="24"/>
        </w:rPr>
      </w:pPr>
    </w:p>
    <w:p w:rsidR="00DB0784" w:rsidRPr="00513A99" w:rsidRDefault="00DB0784" w:rsidP="004B2ED7">
      <w:pPr>
        <w:pStyle w:val="ConsPlusNormal"/>
        <w:widowControl w:val="0"/>
        <w:contextualSpacing/>
        <w:rPr>
          <w:rFonts w:ascii="Times New Roman" w:hAnsi="Times New Roman" w:cs="Times New Roman"/>
          <w:sz w:val="24"/>
          <w:szCs w:val="24"/>
        </w:rPr>
      </w:pPr>
      <w:r w:rsidRPr="00513A99">
        <w:rPr>
          <w:rFonts w:ascii="Times New Roman" w:hAnsi="Times New Roman" w:cs="Times New Roman"/>
          <w:sz w:val="24"/>
          <w:szCs w:val="24"/>
        </w:rPr>
        <w:t xml:space="preserve">СОГЛАСОВАНО                                                                            </w:t>
      </w:r>
      <w:r w:rsidRPr="00513A99">
        <w:rPr>
          <w:rFonts w:ascii="Times New Roman" w:hAnsi="Times New Roman" w:cs="Times New Roman"/>
          <w:sz w:val="24"/>
          <w:szCs w:val="24"/>
        </w:rPr>
        <w:tab/>
      </w:r>
      <w:r w:rsidRPr="00513A99">
        <w:rPr>
          <w:rFonts w:ascii="Times New Roman" w:hAnsi="Times New Roman" w:cs="Times New Roman"/>
          <w:sz w:val="24"/>
          <w:szCs w:val="24"/>
        </w:rPr>
        <w:tab/>
      </w:r>
      <w:r w:rsidRPr="00513A99">
        <w:rPr>
          <w:rFonts w:ascii="Times New Roman" w:hAnsi="Times New Roman" w:cs="Times New Roman"/>
          <w:sz w:val="24"/>
          <w:szCs w:val="24"/>
        </w:rPr>
        <w:tab/>
      </w:r>
      <w:r w:rsidRPr="00513A99">
        <w:rPr>
          <w:rFonts w:ascii="Times New Roman" w:hAnsi="Times New Roman" w:cs="Times New Roman"/>
          <w:sz w:val="24"/>
          <w:szCs w:val="24"/>
        </w:rPr>
        <w:tab/>
        <w:t xml:space="preserve">          УТВЕРЖДАЮ</w:t>
      </w:r>
    </w:p>
    <w:p w:rsidR="00DB0784" w:rsidRPr="00513A99" w:rsidRDefault="00DB0784" w:rsidP="00513E6E">
      <w:pPr>
        <w:pStyle w:val="ConsPlusNonformat"/>
        <w:contextualSpacing/>
        <w:rPr>
          <w:rFonts w:ascii="Times New Roman" w:hAnsi="Times New Roman" w:cs="Times New Roman"/>
          <w:sz w:val="28"/>
          <w:szCs w:val="28"/>
        </w:rPr>
      </w:pPr>
      <w:r w:rsidRPr="00513A99">
        <w:rPr>
          <w:rFonts w:ascii="Times New Roman" w:hAnsi="Times New Roman" w:cs="Times New Roman"/>
          <w:sz w:val="24"/>
          <w:szCs w:val="24"/>
        </w:rPr>
        <w:t>___________________________</w:t>
      </w:r>
      <w:r w:rsidRPr="00513A99">
        <w:rPr>
          <w:rFonts w:ascii="Times New Roman" w:hAnsi="Times New Roman" w:cs="Times New Roman"/>
          <w:sz w:val="28"/>
          <w:szCs w:val="28"/>
        </w:rPr>
        <w:t xml:space="preserve">                                </w:t>
      </w:r>
      <w:r w:rsidRPr="00513A99">
        <w:rPr>
          <w:rFonts w:ascii="Times New Roman" w:hAnsi="Times New Roman" w:cs="Times New Roman"/>
          <w:sz w:val="28"/>
          <w:szCs w:val="28"/>
        </w:rPr>
        <w:tab/>
      </w:r>
      <w:r w:rsidRPr="00513A99">
        <w:rPr>
          <w:rFonts w:ascii="Times New Roman" w:hAnsi="Times New Roman" w:cs="Times New Roman"/>
          <w:sz w:val="28"/>
          <w:szCs w:val="28"/>
        </w:rPr>
        <w:tab/>
      </w:r>
      <w:r w:rsidRPr="00513A99">
        <w:rPr>
          <w:rFonts w:ascii="Times New Roman" w:hAnsi="Times New Roman" w:cs="Times New Roman"/>
          <w:sz w:val="28"/>
          <w:szCs w:val="28"/>
        </w:rPr>
        <w:tab/>
      </w:r>
      <w:r w:rsidRPr="00513A99">
        <w:rPr>
          <w:rFonts w:ascii="Times New Roman" w:hAnsi="Times New Roman" w:cs="Times New Roman"/>
          <w:sz w:val="28"/>
          <w:szCs w:val="28"/>
        </w:rPr>
        <w:tab/>
      </w:r>
      <w:r w:rsidRPr="00513A99">
        <w:rPr>
          <w:rFonts w:ascii="Times New Roman" w:hAnsi="Times New Roman" w:cs="Times New Roman"/>
          <w:sz w:val="28"/>
          <w:szCs w:val="28"/>
        </w:rPr>
        <w:tab/>
      </w:r>
      <w:r w:rsidRPr="00513A99">
        <w:rPr>
          <w:rFonts w:ascii="Times New Roman" w:hAnsi="Times New Roman" w:cs="Times New Roman"/>
          <w:sz w:val="28"/>
          <w:szCs w:val="28"/>
        </w:rPr>
        <w:tab/>
      </w:r>
      <w:r w:rsidRPr="00513A99">
        <w:rPr>
          <w:rFonts w:ascii="Times New Roman" w:hAnsi="Times New Roman" w:cs="Times New Roman"/>
          <w:sz w:val="28"/>
          <w:szCs w:val="28"/>
        </w:rPr>
        <w:tab/>
        <w:t xml:space="preserve">     _______________________</w:t>
      </w:r>
    </w:p>
    <w:p w:rsidR="00DB0784" w:rsidRPr="00513A99" w:rsidRDefault="00DB0784" w:rsidP="00513E6E">
      <w:pPr>
        <w:pStyle w:val="ConsPlusNonformat"/>
        <w:contextualSpacing/>
        <w:rPr>
          <w:rFonts w:ascii="Times New Roman" w:hAnsi="Times New Roman" w:cs="Times New Roman"/>
        </w:rPr>
      </w:pPr>
      <w:r w:rsidRPr="00513A99">
        <w:rPr>
          <w:rFonts w:ascii="Times New Roman" w:hAnsi="Times New Roman" w:cs="Times New Roman"/>
        </w:rPr>
        <w:t xml:space="preserve">наименование должности руководителя органа                                   </w:t>
      </w:r>
      <w:r w:rsidRPr="00513A99">
        <w:rPr>
          <w:rFonts w:ascii="Times New Roman" w:hAnsi="Times New Roman" w:cs="Times New Roman"/>
        </w:rPr>
        <w:tab/>
      </w:r>
      <w:r w:rsidRPr="00513A99">
        <w:rPr>
          <w:rFonts w:ascii="Times New Roman" w:hAnsi="Times New Roman" w:cs="Times New Roman"/>
        </w:rPr>
        <w:tab/>
      </w:r>
      <w:r w:rsidRPr="00513A99">
        <w:rPr>
          <w:rFonts w:ascii="Times New Roman" w:hAnsi="Times New Roman" w:cs="Times New Roman"/>
        </w:rPr>
        <w:tab/>
      </w:r>
      <w:r w:rsidRPr="00513A99">
        <w:rPr>
          <w:rFonts w:ascii="Times New Roman" w:hAnsi="Times New Roman" w:cs="Times New Roman"/>
        </w:rPr>
        <w:tab/>
      </w:r>
      <w:r w:rsidRPr="00513A99">
        <w:rPr>
          <w:rFonts w:ascii="Times New Roman" w:hAnsi="Times New Roman" w:cs="Times New Roman"/>
        </w:rPr>
        <w:tab/>
        <w:t xml:space="preserve">           наименование должности руководителя Учреждения</w:t>
      </w:r>
    </w:p>
    <w:p w:rsidR="00DB0784" w:rsidRPr="00513A99" w:rsidRDefault="00DB0784" w:rsidP="007900BA">
      <w:pPr>
        <w:pStyle w:val="ConsPlusNonformat"/>
        <w:contextualSpacing/>
        <w:rPr>
          <w:rFonts w:ascii="Times New Roman" w:hAnsi="Times New Roman" w:cs="Times New Roman"/>
        </w:rPr>
      </w:pPr>
      <w:r w:rsidRPr="00513A99">
        <w:rPr>
          <w:rFonts w:ascii="Times New Roman" w:hAnsi="Times New Roman" w:cs="Times New Roman"/>
        </w:rPr>
        <w:t xml:space="preserve">местного самоуправления, осуществляющего  </w:t>
      </w:r>
      <w:r w:rsidRPr="00513A99">
        <w:rPr>
          <w:rFonts w:ascii="Times New Roman" w:hAnsi="Times New Roman" w:cs="Times New Roman"/>
        </w:rPr>
        <w:tab/>
      </w:r>
      <w:r w:rsidRPr="00513A99">
        <w:rPr>
          <w:rFonts w:ascii="Times New Roman" w:hAnsi="Times New Roman" w:cs="Times New Roman"/>
        </w:rPr>
        <w:tab/>
      </w:r>
      <w:r w:rsidRPr="00513A99">
        <w:rPr>
          <w:rFonts w:ascii="Times New Roman" w:hAnsi="Times New Roman" w:cs="Times New Roman"/>
        </w:rPr>
        <w:tab/>
      </w:r>
      <w:r w:rsidRPr="00513A99">
        <w:rPr>
          <w:rFonts w:ascii="Times New Roman" w:hAnsi="Times New Roman" w:cs="Times New Roman"/>
        </w:rPr>
        <w:tab/>
      </w:r>
      <w:r w:rsidRPr="00513A99">
        <w:rPr>
          <w:rFonts w:ascii="Times New Roman" w:hAnsi="Times New Roman" w:cs="Times New Roman"/>
        </w:rPr>
        <w:tab/>
      </w:r>
      <w:r w:rsidRPr="00513A99">
        <w:rPr>
          <w:rFonts w:ascii="Times New Roman" w:hAnsi="Times New Roman" w:cs="Times New Roman"/>
        </w:rPr>
        <w:tab/>
      </w:r>
      <w:r w:rsidRPr="00513A99">
        <w:rPr>
          <w:rFonts w:ascii="Times New Roman" w:hAnsi="Times New Roman" w:cs="Times New Roman"/>
        </w:rPr>
        <w:tab/>
      </w:r>
      <w:r w:rsidRPr="00513A99">
        <w:rPr>
          <w:rFonts w:ascii="Times New Roman" w:hAnsi="Times New Roman" w:cs="Times New Roman"/>
        </w:rPr>
        <w:tab/>
      </w:r>
      <w:r w:rsidRPr="00513A99">
        <w:rPr>
          <w:rFonts w:ascii="Times New Roman" w:hAnsi="Times New Roman" w:cs="Times New Roman"/>
        </w:rPr>
        <w:tab/>
        <w:t xml:space="preserve">                        «___» ____________</w:t>
      </w:r>
    </w:p>
    <w:p w:rsidR="00DB0784" w:rsidRPr="00513A99" w:rsidRDefault="00DB0784" w:rsidP="007900BA">
      <w:pPr>
        <w:pStyle w:val="ConsPlusNonformat"/>
        <w:contextualSpacing/>
        <w:rPr>
          <w:rFonts w:ascii="Times New Roman" w:hAnsi="Times New Roman" w:cs="Times New Roman"/>
          <w:sz w:val="24"/>
          <w:szCs w:val="24"/>
        </w:rPr>
      </w:pPr>
      <w:r w:rsidRPr="00513A99">
        <w:rPr>
          <w:rFonts w:ascii="Times New Roman" w:hAnsi="Times New Roman" w:cs="Times New Roman"/>
        </w:rPr>
        <w:t xml:space="preserve">функции и полномочия учредителя  </w:t>
      </w:r>
    </w:p>
    <w:p w:rsidR="00DB0784" w:rsidRPr="00513A99" w:rsidRDefault="00DB0784" w:rsidP="00513E6E">
      <w:pPr>
        <w:pStyle w:val="ConsPlusNonformat"/>
        <w:contextualSpacing/>
        <w:rPr>
          <w:rFonts w:ascii="Times New Roman" w:hAnsi="Times New Roman" w:cs="Times New Roman"/>
        </w:rPr>
      </w:pPr>
      <w:r w:rsidRPr="00513A99">
        <w:rPr>
          <w:rFonts w:ascii="Times New Roman" w:hAnsi="Times New Roman" w:cs="Times New Roman"/>
          <w:sz w:val="24"/>
          <w:szCs w:val="24"/>
        </w:rPr>
        <w:t xml:space="preserve"> «___» </w:t>
      </w:r>
      <w:r w:rsidRPr="00513A99">
        <w:rPr>
          <w:rFonts w:ascii="Times New Roman" w:hAnsi="Times New Roman" w:cs="Times New Roman"/>
        </w:rPr>
        <w:t xml:space="preserve">______________                                                                                                                                        </w:t>
      </w:r>
    </w:p>
    <w:p w:rsidR="00DB0784" w:rsidRPr="00513A99" w:rsidRDefault="00DB0784" w:rsidP="00513E6E">
      <w:pPr>
        <w:pStyle w:val="ConsPlusNonformat"/>
        <w:contextualSpacing/>
        <w:jc w:val="center"/>
        <w:rPr>
          <w:rFonts w:ascii="Times New Roman" w:hAnsi="Times New Roman" w:cs="Times New Roman"/>
        </w:rPr>
      </w:pPr>
      <w:bookmarkStart w:id="9" w:name="Par795"/>
      <w:bookmarkEnd w:id="9"/>
    </w:p>
    <w:p w:rsidR="00DB0784" w:rsidRPr="00513A99" w:rsidRDefault="00DB0784" w:rsidP="00513E6E">
      <w:pPr>
        <w:pStyle w:val="ConsPlusNonformat"/>
        <w:contextualSpacing/>
        <w:jc w:val="center"/>
        <w:rPr>
          <w:rFonts w:ascii="Times New Roman" w:hAnsi="Times New Roman" w:cs="Times New Roman"/>
        </w:rPr>
      </w:pPr>
      <w:r w:rsidRPr="00513A99">
        <w:rPr>
          <w:rFonts w:ascii="Times New Roman" w:hAnsi="Times New Roman" w:cs="Times New Roman"/>
        </w:rPr>
        <w:t>ТАРИФИКАЦИОННЫЙ СПИСОК</w:t>
      </w:r>
    </w:p>
    <w:p w:rsidR="00DB0784" w:rsidRPr="00513A99" w:rsidRDefault="00DB0784" w:rsidP="00513E6E">
      <w:pPr>
        <w:pStyle w:val="ConsPlusNonformat"/>
        <w:contextualSpacing/>
        <w:jc w:val="center"/>
        <w:rPr>
          <w:rFonts w:ascii="Times New Roman" w:hAnsi="Times New Roman" w:cs="Times New Roman"/>
        </w:rPr>
      </w:pPr>
      <w:r w:rsidRPr="00513A99">
        <w:rPr>
          <w:rFonts w:ascii="Times New Roman" w:hAnsi="Times New Roman" w:cs="Times New Roman"/>
        </w:rPr>
        <w:t>тренерского состава</w:t>
      </w:r>
    </w:p>
    <w:p w:rsidR="00DB0784" w:rsidRPr="00513A99" w:rsidRDefault="00DB0784" w:rsidP="00513E6E">
      <w:pPr>
        <w:pStyle w:val="ConsPlusNonformat"/>
        <w:contextualSpacing/>
        <w:jc w:val="center"/>
        <w:rPr>
          <w:rFonts w:ascii="Times New Roman" w:hAnsi="Times New Roman" w:cs="Times New Roman"/>
        </w:rPr>
      </w:pPr>
      <w:r w:rsidRPr="00513A99">
        <w:rPr>
          <w:rFonts w:ascii="Times New Roman" w:hAnsi="Times New Roman" w:cs="Times New Roman"/>
        </w:rPr>
        <w:t>в _________________________________________________________</w:t>
      </w:r>
    </w:p>
    <w:p w:rsidR="00DB0784" w:rsidRPr="00513A99" w:rsidRDefault="00DB0784" w:rsidP="00513E6E">
      <w:pPr>
        <w:pStyle w:val="ConsPlusNonformat"/>
        <w:contextualSpacing/>
        <w:jc w:val="center"/>
        <w:rPr>
          <w:rFonts w:ascii="Times New Roman" w:hAnsi="Times New Roman" w:cs="Times New Roman"/>
        </w:rPr>
      </w:pPr>
      <w:r w:rsidRPr="00513A99">
        <w:rPr>
          <w:rFonts w:ascii="Times New Roman" w:hAnsi="Times New Roman" w:cs="Times New Roman"/>
        </w:rPr>
        <w:t>(наименование Учреждения)</w:t>
      </w:r>
    </w:p>
    <w:p w:rsidR="00DB0784" w:rsidRPr="00513A99" w:rsidRDefault="00DB0784" w:rsidP="00513E6E">
      <w:pPr>
        <w:pStyle w:val="ConsPlusNonformat"/>
        <w:contextualSpacing/>
        <w:jc w:val="center"/>
        <w:rPr>
          <w:rFonts w:ascii="Times New Roman" w:hAnsi="Times New Roman" w:cs="Times New Roman"/>
        </w:rPr>
      </w:pPr>
      <w:r w:rsidRPr="00513A99">
        <w:rPr>
          <w:rFonts w:ascii="Times New Roman" w:hAnsi="Times New Roman" w:cs="Times New Roman"/>
        </w:rPr>
        <w:t>на ____ _____________ 20____ г.</w:t>
      </w:r>
    </w:p>
    <w:p w:rsidR="00DB0784" w:rsidRPr="00513A99" w:rsidRDefault="00DB0784" w:rsidP="00513E6E">
      <w:pPr>
        <w:pStyle w:val="ConsPlusNonformat"/>
        <w:contextualSpacing/>
        <w:jc w:val="center"/>
        <w:rPr>
          <w:rFonts w:ascii="Times New Roman" w:hAnsi="Times New Roman" w:cs="Times New Roman"/>
          <w:sz w:val="28"/>
          <w:szCs w:val="28"/>
        </w:rPr>
      </w:pPr>
    </w:p>
    <w:tbl>
      <w:tblPr>
        <w:tblW w:w="15594" w:type="dxa"/>
        <w:tblInd w:w="-364" w:type="dxa"/>
        <w:tblLayout w:type="fixed"/>
        <w:tblCellMar>
          <w:top w:w="75" w:type="dxa"/>
          <w:left w:w="0" w:type="dxa"/>
          <w:bottom w:w="75" w:type="dxa"/>
          <w:right w:w="0" w:type="dxa"/>
        </w:tblCellMar>
        <w:tblLook w:val="0000" w:firstRow="0" w:lastRow="0" w:firstColumn="0" w:lastColumn="0" w:noHBand="0" w:noVBand="0"/>
      </w:tblPr>
      <w:tblGrid>
        <w:gridCol w:w="1560"/>
        <w:gridCol w:w="1276"/>
        <w:gridCol w:w="1276"/>
        <w:gridCol w:w="850"/>
        <w:gridCol w:w="851"/>
        <w:gridCol w:w="992"/>
        <w:gridCol w:w="1701"/>
        <w:gridCol w:w="992"/>
        <w:gridCol w:w="1134"/>
        <w:gridCol w:w="1701"/>
        <w:gridCol w:w="1418"/>
        <w:gridCol w:w="1843"/>
      </w:tblGrid>
      <w:tr w:rsidR="00DB0784" w:rsidRPr="00513A99" w:rsidTr="006E50CA">
        <w:trPr>
          <w:trHeight w:val="20"/>
        </w:trPr>
        <w:tc>
          <w:tcPr>
            <w:tcW w:w="1560" w:type="dxa"/>
            <w:vMerge w:val="restart"/>
            <w:tcBorders>
              <w:top w:val="single" w:sz="4" w:space="0" w:color="auto"/>
              <w:left w:val="single" w:sz="4" w:space="0" w:color="auto"/>
              <w:right w:val="single" w:sz="4" w:space="0" w:color="auto"/>
            </w:tcBorders>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r w:rsidRPr="00513A99">
              <w:rPr>
                <w:rFonts w:ascii="Times New Roman" w:hAnsi="Times New Roman"/>
                <w:sz w:val="18"/>
                <w:szCs w:val="18"/>
              </w:rPr>
              <w:t>Ф.И.О</w:t>
            </w:r>
          </w:p>
        </w:tc>
        <w:tc>
          <w:tcPr>
            <w:tcW w:w="1276" w:type="dxa"/>
            <w:vMerge w:val="restart"/>
            <w:tcBorders>
              <w:top w:val="single" w:sz="4" w:space="0" w:color="auto"/>
              <w:left w:val="single" w:sz="4" w:space="0" w:color="auto"/>
              <w:right w:val="single" w:sz="4" w:space="0" w:color="auto"/>
            </w:tcBorders>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r w:rsidRPr="00513A99">
              <w:rPr>
                <w:rFonts w:ascii="Times New Roman" w:hAnsi="Times New Roman"/>
                <w:sz w:val="18"/>
                <w:szCs w:val="18"/>
              </w:rPr>
              <w:t>Должность</w:t>
            </w:r>
          </w:p>
        </w:tc>
        <w:tc>
          <w:tcPr>
            <w:tcW w:w="1276" w:type="dxa"/>
            <w:vMerge w:val="restart"/>
            <w:tcBorders>
              <w:top w:val="single" w:sz="4" w:space="0" w:color="auto"/>
              <w:left w:val="single" w:sz="4" w:space="0" w:color="auto"/>
              <w:right w:val="single" w:sz="4" w:space="0" w:color="auto"/>
            </w:tcBorders>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r w:rsidRPr="00513A99">
              <w:rPr>
                <w:rFonts w:ascii="Times New Roman" w:hAnsi="Times New Roman"/>
                <w:sz w:val="18"/>
                <w:szCs w:val="18"/>
              </w:rPr>
              <w:t>Должностной оклад, рублей</w:t>
            </w:r>
          </w:p>
        </w:tc>
        <w:tc>
          <w:tcPr>
            <w:tcW w:w="2693" w:type="dxa"/>
            <w:gridSpan w:val="3"/>
            <w:vMerge w:val="restart"/>
            <w:tcBorders>
              <w:top w:val="single" w:sz="4" w:space="0" w:color="auto"/>
              <w:left w:val="single" w:sz="4" w:space="0" w:color="auto"/>
              <w:right w:val="single" w:sz="4" w:space="0" w:color="auto"/>
            </w:tcBorders>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r w:rsidRPr="00513A99">
              <w:rPr>
                <w:rFonts w:ascii="Times New Roman" w:hAnsi="Times New Roman"/>
                <w:sz w:val="18"/>
                <w:szCs w:val="18"/>
              </w:rPr>
              <w:t>Число занимающихся на этапах подготовки (человек) / количество часов тренировочной нагрузки</w:t>
            </w:r>
          </w:p>
        </w:tc>
        <w:tc>
          <w:tcPr>
            <w:tcW w:w="1701" w:type="dxa"/>
            <w:vMerge w:val="restart"/>
            <w:tcBorders>
              <w:top w:val="single" w:sz="4" w:space="0" w:color="auto"/>
              <w:left w:val="single" w:sz="4" w:space="0" w:color="auto"/>
              <w:right w:val="single" w:sz="4" w:space="0" w:color="auto"/>
            </w:tcBorders>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r w:rsidRPr="00513A99">
              <w:rPr>
                <w:rFonts w:ascii="Times New Roman" w:hAnsi="Times New Roman"/>
                <w:sz w:val="18"/>
                <w:szCs w:val="18"/>
              </w:rPr>
              <w:t>Компенсационные выплаты</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r w:rsidRPr="00513A99">
              <w:rPr>
                <w:rFonts w:ascii="Times New Roman" w:hAnsi="Times New Roman"/>
                <w:sz w:val="18"/>
                <w:szCs w:val="18"/>
              </w:rPr>
              <w:t>Стимулирующие выплаты, рублей</w:t>
            </w:r>
          </w:p>
        </w:t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r w:rsidRPr="00513A99">
              <w:rPr>
                <w:rFonts w:ascii="Times New Roman" w:hAnsi="Times New Roman"/>
                <w:sz w:val="18"/>
                <w:szCs w:val="18"/>
              </w:rPr>
              <w:t>Итого оплата труда в месяц, рублей</w:t>
            </w:r>
          </w:p>
        </w:tc>
      </w:tr>
      <w:tr w:rsidR="00DB0784" w:rsidRPr="00513A99" w:rsidTr="006E50CA">
        <w:trPr>
          <w:trHeight w:val="20"/>
        </w:trPr>
        <w:tc>
          <w:tcPr>
            <w:tcW w:w="1560" w:type="dxa"/>
            <w:vMerge/>
            <w:tcBorders>
              <w:left w:val="single" w:sz="4" w:space="0" w:color="auto"/>
              <w:right w:val="single" w:sz="4" w:space="0" w:color="auto"/>
            </w:tcBorders>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p>
        </w:tc>
        <w:tc>
          <w:tcPr>
            <w:tcW w:w="1276" w:type="dxa"/>
            <w:vMerge/>
            <w:tcBorders>
              <w:left w:val="single" w:sz="4" w:space="0" w:color="auto"/>
              <w:right w:val="single" w:sz="4" w:space="0" w:color="auto"/>
            </w:tcBorders>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p>
        </w:tc>
        <w:tc>
          <w:tcPr>
            <w:tcW w:w="1276" w:type="dxa"/>
            <w:vMerge/>
            <w:tcBorders>
              <w:left w:val="single" w:sz="4" w:space="0" w:color="auto"/>
              <w:right w:val="single" w:sz="4" w:space="0" w:color="auto"/>
            </w:tcBorders>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p>
        </w:tc>
        <w:tc>
          <w:tcPr>
            <w:tcW w:w="2693" w:type="dxa"/>
            <w:gridSpan w:val="3"/>
            <w:vMerge/>
            <w:tcBorders>
              <w:left w:val="single" w:sz="4" w:space="0" w:color="auto"/>
              <w:right w:val="single" w:sz="4" w:space="0" w:color="auto"/>
            </w:tcBorders>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p>
        </w:tc>
        <w:tc>
          <w:tcPr>
            <w:tcW w:w="1701" w:type="dxa"/>
            <w:vMerge/>
            <w:tcBorders>
              <w:left w:val="single" w:sz="4" w:space="0" w:color="auto"/>
              <w:right w:val="single" w:sz="4" w:space="0" w:color="auto"/>
            </w:tcBorders>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r w:rsidRPr="00513A99">
              <w:rPr>
                <w:rFonts w:ascii="Times New Roman" w:hAnsi="Times New Roman"/>
                <w:sz w:val="18"/>
                <w:szCs w:val="18"/>
              </w:rPr>
              <w:t>ВСЕГО</w:t>
            </w:r>
          </w:p>
        </w:tc>
        <w:tc>
          <w:tcPr>
            <w:tcW w:w="42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r w:rsidRPr="00513A99">
              <w:rPr>
                <w:rFonts w:ascii="Times New Roman" w:hAnsi="Times New Roman"/>
                <w:sz w:val="18"/>
                <w:szCs w:val="18"/>
              </w:rPr>
              <w:t>из них:</w:t>
            </w:r>
          </w:p>
        </w:tc>
        <w:tc>
          <w:tcPr>
            <w:tcW w:w="1843" w:type="dxa"/>
            <w:vMerge/>
            <w:tcBorders>
              <w:left w:val="single" w:sz="4" w:space="0" w:color="auto"/>
              <w:right w:val="single" w:sz="4" w:space="0" w:color="auto"/>
            </w:tcBorders>
            <w:tcMar>
              <w:top w:w="102" w:type="dxa"/>
              <w:left w:w="62" w:type="dxa"/>
              <w:bottom w:w="102" w:type="dxa"/>
              <w:right w:w="62" w:type="dxa"/>
            </w:tcMar>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p>
        </w:tc>
      </w:tr>
      <w:tr w:rsidR="00DB0784" w:rsidRPr="00513A99" w:rsidTr="006E50CA">
        <w:trPr>
          <w:trHeight w:val="20"/>
        </w:trPr>
        <w:tc>
          <w:tcPr>
            <w:tcW w:w="1560" w:type="dxa"/>
            <w:vMerge/>
            <w:tcBorders>
              <w:left w:val="single" w:sz="4" w:space="0" w:color="auto"/>
              <w:bottom w:val="single" w:sz="4" w:space="0" w:color="auto"/>
              <w:right w:val="single" w:sz="4" w:space="0" w:color="auto"/>
            </w:tcBorders>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p>
        </w:tc>
        <w:tc>
          <w:tcPr>
            <w:tcW w:w="1276" w:type="dxa"/>
            <w:vMerge/>
            <w:tcBorders>
              <w:left w:val="single" w:sz="4" w:space="0" w:color="auto"/>
              <w:bottom w:val="single" w:sz="4" w:space="0" w:color="auto"/>
              <w:right w:val="single" w:sz="4" w:space="0" w:color="auto"/>
            </w:tcBorders>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p>
        </w:tc>
        <w:tc>
          <w:tcPr>
            <w:tcW w:w="1276" w:type="dxa"/>
            <w:vMerge/>
            <w:tcBorders>
              <w:left w:val="single" w:sz="4" w:space="0" w:color="auto"/>
              <w:bottom w:val="single" w:sz="4" w:space="0" w:color="auto"/>
              <w:right w:val="single" w:sz="4" w:space="0" w:color="auto"/>
            </w:tcBorders>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r w:rsidRPr="00513A99">
              <w:rPr>
                <w:rFonts w:ascii="Times New Roman" w:hAnsi="Times New Roman"/>
                <w:sz w:val="18"/>
                <w:szCs w:val="18"/>
              </w:rPr>
              <w:t>СО</w:t>
            </w:r>
          </w:p>
        </w:tc>
        <w:tc>
          <w:tcPr>
            <w:tcW w:w="851" w:type="dxa"/>
            <w:tcBorders>
              <w:top w:val="single" w:sz="4" w:space="0" w:color="auto"/>
              <w:left w:val="single" w:sz="4" w:space="0" w:color="auto"/>
              <w:bottom w:val="single" w:sz="4" w:space="0" w:color="auto"/>
              <w:right w:val="single" w:sz="4" w:space="0" w:color="auto"/>
            </w:tcBorders>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r w:rsidRPr="00513A99">
              <w:rPr>
                <w:rFonts w:ascii="Times New Roman" w:hAnsi="Times New Roman"/>
                <w:sz w:val="18"/>
                <w:szCs w:val="18"/>
              </w:rPr>
              <w:t>НП</w:t>
            </w:r>
          </w:p>
        </w:tc>
        <w:tc>
          <w:tcPr>
            <w:tcW w:w="992" w:type="dxa"/>
            <w:tcBorders>
              <w:top w:val="single" w:sz="4" w:space="0" w:color="auto"/>
              <w:left w:val="single" w:sz="4" w:space="0" w:color="auto"/>
              <w:bottom w:val="single" w:sz="4" w:space="0" w:color="auto"/>
              <w:right w:val="single" w:sz="4" w:space="0" w:color="auto"/>
            </w:tcBorders>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r w:rsidRPr="00513A99">
              <w:rPr>
                <w:rFonts w:ascii="Times New Roman" w:hAnsi="Times New Roman"/>
                <w:sz w:val="18"/>
                <w:szCs w:val="18"/>
              </w:rPr>
              <w:t>Т(СС)</w:t>
            </w:r>
          </w:p>
        </w:tc>
        <w:tc>
          <w:tcPr>
            <w:tcW w:w="1701" w:type="dxa"/>
            <w:vMerge/>
            <w:tcBorders>
              <w:left w:val="single" w:sz="4" w:space="0" w:color="auto"/>
              <w:bottom w:val="single" w:sz="4" w:space="0" w:color="auto"/>
              <w:right w:val="single" w:sz="4" w:space="0" w:color="auto"/>
            </w:tcBorders>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r w:rsidRPr="00513A99">
              <w:rPr>
                <w:rFonts w:ascii="Times New Roman" w:hAnsi="Times New Roman"/>
                <w:sz w:val="18"/>
                <w:szCs w:val="18"/>
              </w:rPr>
              <w:t>Стаж работы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r w:rsidRPr="00513A99">
              <w:rPr>
                <w:rFonts w:ascii="Times New Roman" w:hAnsi="Times New Roman"/>
                <w:sz w:val="18"/>
                <w:szCs w:val="18"/>
              </w:rPr>
              <w:t>квалификационная категория</w:t>
            </w:r>
          </w:p>
        </w:tc>
        <w:tc>
          <w:tcPr>
            <w:tcW w:w="1418" w:type="dxa"/>
            <w:tcBorders>
              <w:top w:val="single" w:sz="4" w:space="0" w:color="auto"/>
              <w:left w:val="single" w:sz="4" w:space="0" w:color="auto"/>
              <w:bottom w:val="single" w:sz="4" w:space="0" w:color="auto"/>
              <w:right w:val="single" w:sz="4" w:space="0" w:color="auto"/>
            </w:tcBorders>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r w:rsidRPr="00513A99">
              <w:rPr>
                <w:rFonts w:ascii="Times New Roman" w:hAnsi="Times New Roman"/>
                <w:sz w:val="18"/>
                <w:szCs w:val="18"/>
              </w:rPr>
              <w:t>почетное звание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r w:rsidRPr="00513A99">
              <w:rPr>
                <w:rFonts w:ascii="Times New Roman" w:hAnsi="Times New Roman"/>
                <w:sz w:val="18"/>
                <w:szCs w:val="18"/>
              </w:rPr>
              <w:t>3+7+8</w:t>
            </w:r>
          </w:p>
        </w:tc>
      </w:tr>
      <w:tr w:rsidR="00DB0784" w:rsidRPr="00513A99" w:rsidTr="006E50CA">
        <w:trPr>
          <w:trHeight w:val="13"/>
        </w:trPr>
        <w:tc>
          <w:tcPr>
            <w:tcW w:w="1560" w:type="dxa"/>
            <w:tcBorders>
              <w:top w:val="single" w:sz="4" w:space="0" w:color="auto"/>
              <w:left w:val="single" w:sz="4" w:space="0" w:color="auto"/>
              <w:bottom w:val="single" w:sz="4" w:space="0" w:color="auto"/>
              <w:right w:val="single" w:sz="4" w:space="0" w:color="auto"/>
            </w:tcBorders>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6"/>
                <w:szCs w:val="16"/>
              </w:rPr>
            </w:pPr>
            <w:r w:rsidRPr="00513A99">
              <w:rPr>
                <w:rFonts w:ascii="Times New Roman" w:hAnsi="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6"/>
                <w:szCs w:val="16"/>
              </w:rPr>
            </w:pPr>
            <w:r w:rsidRPr="00513A99">
              <w:rPr>
                <w:rFonts w:ascii="Times New Roman" w:hAnsi="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6"/>
                <w:szCs w:val="16"/>
              </w:rPr>
            </w:pPr>
            <w:r w:rsidRPr="00513A99">
              <w:rPr>
                <w:rFonts w:ascii="Times New Roman" w:hAnsi="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6"/>
                <w:szCs w:val="16"/>
              </w:rPr>
            </w:pPr>
            <w:r w:rsidRPr="00513A99">
              <w:rPr>
                <w:rFonts w:ascii="Times New Roman" w:hAnsi="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6"/>
                <w:szCs w:val="16"/>
              </w:rPr>
            </w:pPr>
            <w:r w:rsidRPr="00513A99">
              <w:rPr>
                <w:rFonts w:ascii="Times New Roman" w:hAnsi="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6"/>
                <w:szCs w:val="16"/>
              </w:rPr>
            </w:pPr>
            <w:r w:rsidRPr="00513A99">
              <w:rPr>
                <w:rFonts w:ascii="Times New Roman" w:hAnsi="Times New Roman"/>
                <w:sz w:val="16"/>
                <w:szCs w:val="16"/>
              </w:rPr>
              <w:t>6</w:t>
            </w:r>
          </w:p>
        </w:tc>
        <w:tc>
          <w:tcPr>
            <w:tcW w:w="1701" w:type="dxa"/>
            <w:tcBorders>
              <w:top w:val="single" w:sz="4" w:space="0" w:color="auto"/>
              <w:left w:val="single" w:sz="4" w:space="0" w:color="auto"/>
              <w:bottom w:val="single" w:sz="4" w:space="0" w:color="auto"/>
              <w:right w:val="single" w:sz="4" w:space="0" w:color="auto"/>
            </w:tcBorders>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6"/>
                <w:szCs w:val="16"/>
              </w:rPr>
            </w:pPr>
            <w:r w:rsidRPr="00513A99">
              <w:rPr>
                <w:rFonts w:ascii="Times New Roman" w:hAnsi="Times New Roman"/>
                <w:sz w:val="16"/>
                <w:szCs w:val="16"/>
              </w:rPr>
              <w:t>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6"/>
                <w:szCs w:val="16"/>
              </w:rPr>
            </w:pPr>
            <w:r w:rsidRPr="00513A99">
              <w:rPr>
                <w:rFonts w:ascii="Times New Roman" w:hAnsi="Times New Roman"/>
                <w:sz w:val="16"/>
                <w:szCs w:val="16"/>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6"/>
                <w:szCs w:val="16"/>
              </w:rPr>
            </w:pPr>
            <w:r w:rsidRPr="00513A99">
              <w:rPr>
                <w:rFonts w:ascii="Times New Roman" w:hAnsi="Times New Roman"/>
                <w:sz w:val="16"/>
                <w:szCs w:val="16"/>
              </w:rPr>
              <w:t>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6"/>
                <w:szCs w:val="16"/>
              </w:rPr>
            </w:pPr>
            <w:r w:rsidRPr="00513A99">
              <w:rPr>
                <w:rFonts w:ascii="Times New Roman" w:hAnsi="Times New Roman"/>
                <w:sz w:val="16"/>
                <w:szCs w:val="16"/>
              </w:rPr>
              <w:t>10</w:t>
            </w:r>
          </w:p>
        </w:tc>
        <w:tc>
          <w:tcPr>
            <w:tcW w:w="1418" w:type="dxa"/>
            <w:tcBorders>
              <w:top w:val="single" w:sz="4" w:space="0" w:color="auto"/>
              <w:left w:val="single" w:sz="4" w:space="0" w:color="auto"/>
              <w:bottom w:val="single" w:sz="4" w:space="0" w:color="auto"/>
              <w:right w:val="single" w:sz="4" w:space="0" w:color="auto"/>
            </w:tcBorders>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6"/>
                <w:szCs w:val="16"/>
              </w:rPr>
            </w:pPr>
            <w:r w:rsidRPr="00513A99">
              <w:rPr>
                <w:rFonts w:ascii="Times New Roman" w:hAnsi="Times New Roman"/>
                <w:sz w:val="16"/>
                <w:szCs w:val="16"/>
              </w:rPr>
              <w:t>11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6"/>
                <w:szCs w:val="16"/>
              </w:rPr>
            </w:pPr>
            <w:r w:rsidRPr="00513A99">
              <w:rPr>
                <w:rFonts w:ascii="Times New Roman" w:hAnsi="Times New Roman"/>
                <w:sz w:val="16"/>
                <w:szCs w:val="16"/>
              </w:rPr>
              <w:t>12</w:t>
            </w:r>
          </w:p>
        </w:tc>
      </w:tr>
      <w:tr w:rsidR="00DB0784" w:rsidRPr="00513A99" w:rsidTr="006E50CA">
        <w:tc>
          <w:tcPr>
            <w:tcW w:w="1560" w:type="dxa"/>
            <w:tcBorders>
              <w:top w:val="single" w:sz="4" w:space="0" w:color="auto"/>
              <w:left w:val="single" w:sz="4" w:space="0" w:color="auto"/>
              <w:bottom w:val="single" w:sz="4" w:space="0" w:color="auto"/>
              <w:right w:val="single" w:sz="4" w:space="0" w:color="auto"/>
            </w:tcBorders>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784" w:rsidRPr="00513A99" w:rsidRDefault="00DB0784" w:rsidP="00434490">
            <w:pPr>
              <w:widowControl w:val="0"/>
              <w:autoSpaceDE w:val="0"/>
              <w:autoSpaceDN w:val="0"/>
              <w:adjustRightInd w:val="0"/>
              <w:spacing w:after="0" w:line="240" w:lineRule="auto"/>
              <w:contextualSpacing/>
              <w:jc w:val="center"/>
              <w:rPr>
                <w:rFonts w:ascii="Times New Roman" w:hAnsi="Times New Roman"/>
                <w:sz w:val="18"/>
                <w:szCs w:val="18"/>
              </w:rPr>
            </w:pPr>
          </w:p>
        </w:tc>
      </w:tr>
    </w:tbl>
    <w:p w:rsidR="00DB0784" w:rsidRPr="00513A99" w:rsidRDefault="00DB0784" w:rsidP="00513E6E">
      <w:pPr>
        <w:pStyle w:val="ConsPlusNonformat"/>
        <w:contextualSpacing/>
        <w:rPr>
          <w:rFonts w:ascii="Times New Roman" w:hAnsi="Times New Roman" w:cs="Times New Roman"/>
          <w:sz w:val="24"/>
          <w:szCs w:val="24"/>
        </w:rPr>
      </w:pPr>
      <w:r w:rsidRPr="00513A99">
        <w:rPr>
          <w:rFonts w:ascii="Times New Roman" w:hAnsi="Times New Roman" w:cs="Times New Roman"/>
          <w:sz w:val="24"/>
          <w:szCs w:val="24"/>
        </w:rPr>
        <w:t xml:space="preserve"> </w:t>
      </w:r>
    </w:p>
    <w:p w:rsidR="00DB0784" w:rsidRPr="00513A99" w:rsidRDefault="00DB0784" w:rsidP="007900BA">
      <w:pPr>
        <w:pStyle w:val="ConsPlusNormal"/>
        <w:widowControl w:val="0"/>
        <w:contextualSpacing/>
        <w:jc w:val="both"/>
        <w:rPr>
          <w:rFonts w:ascii="Times New Roman" w:hAnsi="Times New Roman" w:cs="Times New Roman"/>
          <w:sz w:val="24"/>
          <w:szCs w:val="24"/>
        </w:rPr>
      </w:pPr>
      <w:r w:rsidRPr="00513A99">
        <w:rPr>
          <w:rFonts w:ascii="Times New Roman" w:hAnsi="Times New Roman" w:cs="Times New Roman"/>
          <w:sz w:val="24"/>
          <w:szCs w:val="24"/>
        </w:rPr>
        <w:t>Ответственный работник учреждения по спортивной работе _____________ /__________________ /</w:t>
      </w:r>
    </w:p>
    <w:p w:rsidR="00DB0784" w:rsidRPr="00513A99" w:rsidRDefault="00DB0784" w:rsidP="00513E6E">
      <w:pPr>
        <w:pStyle w:val="ConsPlusNonformat"/>
        <w:contextualSpacing/>
        <w:rPr>
          <w:rFonts w:ascii="Times New Roman" w:hAnsi="Times New Roman" w:cs="Times New Roman"/>
          <w:sz w:val="24"/>
          <w:szCs w:val="24"/>
        </w:rPr>
      </w:pPr>
    </w:p>
    <w:p w:rsidR="00DB0784" w:rsidRPr="00513A99" w:rsidRDefault="00DB0784" w:rsidP="007900BA">
      <w:pPr>
        <w:pStyle w:val="ConsPlusNormal"/>
        <w:widowControl w:val="0"/>
        <w:contextualSpacing/>
        <w:jc w:val="both"/>
        <w:rPr>
          <w:sz w:val="24"/>
          <w:szCs w:val="24"/>
        </w:rPr>
      </w:pPr>
      <w:r w:rsidRPr="00513A99">
        <w:rPr>
          <w:rFonts w:ascii="Times New Roman" w:hAnsi="Times New Roman" w:cs="Times New Roman"/>
          <w:sz w:val="24"/>
          <w:szCs w:val="24"/>
        </w:rPr>
        <w:t xml:space="preserve">                                                                                                                       Главный бухгалтер учреждения _____________ /__________________ /</w:t>
      </w:r>
    </w:p>
    <w:p w:rsidR="00DB0784" w:rsidRPr="00513A99" w:rsidRDefault="00DB0784" w:rsidP="00513E6E">
      <w:pPr>
        <w:pStyle w:val="ConsPlusNormal"/>
        <w:widowControl w:val="0"/>
        <w:ind w:firstLine="720"/>
        <w:contextualSpacing/>
        <w:jc w:val="both"/>
      </w:pPr>
    </w:p>
    <w:p w:rsidR="00DB0784" w:rsidRPr="00513A99" w:rsidRDefault="00DB0784" w:rsidP="00513E6E">
      <w:pPr>
        <w:pStyle w:val="ConsPlusNormal"/>
        <w:widowControl w:val="0"/>
        <w:ind w:firstLine="720"/>
        <w:contextualSpacing/>
        <w:jc w:val="both"/>
        <w:sectPr w:rsidR="00DB0784" w:rsidRPr="00513A99" w:rsidSect="004E5E65">
          <w:pgSz w:w="16838" w:h="11905" w:orient="landscape"/>
          <w:pgMar w:top="709" w:right="1134" w:bottom="851" w:left="1134" w:header="397" w:footer="397" w:gutter="0"/>
          <w:cols w:space="720"/>
          <w:noEndnote/>
          <w:titlePg/>
          <w:docGrid w:linePitch="299"/>
        </w:sectPr>
      </w:pPr>
    </w:p>
    <w:p w:rsidR="00DB0784" w:rsidRPr="00513A99" w:rsidRDefault="00DB0784" w:rsidP="008D703D">
      <w:pPr>
        <w:pStyle w:val="ConsPlusNormal"/>
        <w:widowControl w:val="0"/>
        <w:ind w:firstLine="4962"/>
        <w:contextualSpacing/>
        <w:jc w:val="center"/>
        <w:rPr>
          <w:rFonts w:ascii="Times New Roman" w:hAnsi="Times New Roman" w:cs="Times New Roman"/>
          <w:sz w:val="24"/>
          <w:szCs w:val="24"/>
        </w:rPr>
      </w:pPr>
      <w:r w:rsidRPr="00513A99">
        <w:rPr>
          <w:rFonts w:ascii="Times New Roman" w:hAnsi="Times New Roman" w:cs="Times New Roman"/>
          <w:sz w:val="24"/>
          <w:szCs w:val="24"/>
        </w:rPr>
        <w:lastRenderedPageBreak/>
        <w:t>Приложение 8</w:t>
      </w:r>
    </w:p>
    <w:p w:rsidR="00DB0784" w:rsidRPr="00513A99" w:rsidRDefault="00DB0784" w:rsidP="008D703D">
      <w:pPr>
        <w:pStyle w:val="ConsPlusNormal"/>
        <w:widowControl w:val="0"/>
        <w:ind w:firstLine="4962"/>
        <w:contextualSpacing/>
        <w:jc w:val="center"/>
        <w:rPr>
          <w:rFonts w:ascii="Times New Roman" w:hAnsi="Times New Roman" w:cs="Times New Roman"/>
          <w:bCs/>
          <w:sz w:val="24"/>
          <w:szCs w:val="24"/>
        </w:rPr>
      </w:pPr>
      <w:r w:rsidRPr="00513A99">
        <w:rPr>
          <w:rFonts w:ascii="Times New Roman" w:hAnsi="Times New Roman" w:cs="Times New Roman"/>
          <w:sz w:val="24"/>
          <w:szCs w:val="24"/>
        </w:rPr>
        <w:t xml:space="preserve">к Положению </w:t>
      </w:r>
      <w:r w:rsidRPr="00513A99">
        <w:rPr>
          <w:rFonts w:ascii="Times New Roman" w:hAnsi="Times New Roman" w:cs="Times New Roman"/>
          <w:bCs/>
          <w:sz w:val="24"/>
          <w:szCs w:val="24"/>
        </w:rPr>
        <w:t>об оплате труда работников</w:t>
      </w:r>
    </w:p>
    <w:p w:rsidR="00DB0784" w:rsidRPr="00513A99" w:rsidRDefault="00DB0784" w:rsidP="008D703D">
      <w:pPr>
        <w:pStyle w:val="ConsPlusNormal"/>
        <w:widowControl w:val="0"/>
        <w:ind w:firstLine="4962"/>
        <w:contextualSpacing/>
        <w:jc w:val="center"/>
        <w:rPr>
          <w:rFonts w:ascii="Times New Roman" w:hAnsi="Times New Roman" w:cs="Times New Roman"/>
          <w:bCs/>
          <w:sz w:val="24"/>
          <w:szCs w:val="24"/>
        </w:rPr>
      </w:pPr>
      <w:r w:rsidRPr="00513A99">
        <w:rPr>
          <w:rFonts w:ascii="Times New Roman" w:hAnsi="Times New Roman" w:cs="Times New Roman"/>
          <w:bCs/>
          <w:sz w:val="24"/>
          <w:szCs w:val="24"/>
        </w:rPr>
        <w:t>муниципальных учреждений физической</w:t>
      </w:r>
    </w:p>
    <w:p w:rsidR="00DB0784" w:rsidRPr="00513A99" w:rsidRDefault="00DB0784" w:rsidP="008D703D">
      <w:pPr>
        <w:pStyle w:val="ConsPlusNormal"/>
        <w:widowControl w:val="0"/>
        <w:ind w:firstLine="4962"/>
        <w:contextualSpacing/>
        <w:jc w:val="center"/>
        <w:rPr>
          <w:rFonts w:ascii="Times New Roman" w:hAnsi="Times New Roman" w:cs="Times New Roman"/>
          <w:bCs/>
          <w:sz w:val="24"/>
          <w:szCs w:val="24"/>
        </w:rPr>
      </w:pPr>
      <w:r w:rsidRPr="00513A99">
        <w:rPr>
          <w:rFonts w:ascii="Times New Roman" w:hAnsi="Times New Roman" w:cs="Times New Roman"/>
          <w:bCs/>
          <w:sz w:val="24"/>
          <w:szCs w:val="24"/>
        </w:rPr>
        <w:t>культуры и спорта, подведомственных</w:t>
      </w:r>
    </w:p>
    <w:p w:rsidR="00DB0784" w:rsidRPr="00513A99" w:rsidRDefault="00DB0784" w:rsidP="008D703D">
      <w:pPr>
        <w:pStyle w:val="ConsPlusNormal"/>
        <w:widowControl w:val="0"/>
        <w:ind w:firstLine="4962"/>
        <w:contextualSpacing/>
        <w:jc w:val="center"/>
        <w:rPr>
          <w:rFonts w:ascii="Times New Roman" w:hAnsi="Times New Roman" w:cs="Times New Roman"/>
          <w:bCs/>
          <w:sz w:val="24"/>
          <w:szCs w:val="24"/>
        </w:rPr>
      </w:pPr>
      <w:r w:rsidRPr="00513A99">
        <w:rPr>
          <w:rFonts w:ascii="Times New Roman" w:hAnsi="Times New Roman" w:cs="Times New Roman"/>
          <w:bCs/>
          <w:sz w:val="24"/>
          <w:szCs w:val="24"/>
        </w:rPr>
        <w:t xml:space="preserve">администрации </w:t>
      </w:r>
      <w:proofErr w:type="spellStart"/>
      <w:r w:rsidRPr="00513A99">
        <w:rPr>
          <w:rFonts w:ascii="Times New Roman" w:hAnsi="Times New Roman" w:cs="Times New Roman"/>
          <w:bCs/>
          <w:sz w:val="24"/>
          <w:szCs w:val="24"/>
        </w:rPr>
        <w:t>Усть-Катавского</w:t>
      </w:r>
      <w:proofErr w:type="spellEnd"/>
    </w:p>
    <w:p w:rsidR="00DB0784" w:rsidRPr="00513A99" w:rsidRDefault="00DB0784" w:rsidP="008D703D">
      <w:pPr>
        <w:pStyle w:val="ConsPlusNormal"/>
        <w:widowControl w:val="0"/>
        <w:ind w:firstLine="4962"/>
        <w:contextualSpacing/>
        <w:jc w:val="center"/>
        <w:rPr>
          <w:rFonts w:ascii="Times New Roman" w:hAnsi="Times New Roman" w:cs="Times New Roman"/>
          <w:sz w:val="24"/>
          <w:szCs w:val="24"/>
        </w:rPr>
      </w:pPr>
      <w:r w:rsidRPr="00513A99">
        <w:rPr>
          <w:rFonts w:ascii="Times New Roman" w:hAnsi="Times New Roman" w:cs="Times New Roman"/>
          <w:bCs/>
          <w:sz w:val="24"/>
          <w:szCs w:val="24"/>
        </w:rPr>
        <w:t>городского округа</w:t>
      </w:r>
    </w:p>
    <w:p w:rsidR="00DB0784" w:rsidRPr="00513A99" w:rsidRDefault="00DB0784" w:rsidP="00513E6E">
      <w:pPr>
        <w:pStyle w:val="ConsPlusNormal"/>
        <w:widowControl w:val="0"/>
        <w:ind w:firstLine="720"/>
        <w:contextualSpacing/>
        <w:jc w:val="both"/>
      </w:pPr>
    </w:p>
    <w:p w:rsidR="00DB0784" w:rsidRPr="00513A99" w:rsidRDefault="00DB0784" w:rsidP="00513E6E">
      <w:pPr>
        <w:pStyle w:val="ConsPlusNormal"/>
        <w:widowControl w:val="0"/>
        <w:contextualSpacing/>
        <w:jc w:val="center"/>
        <w:rPr>
          <w:rFonts w:ascii="Times New Roman" w:hAnsi="Times New Roman" w:cs="Times New Roman"/>
          <w:b/>
          <w:sz w:val="26"/>
          <w:szCs w:val="26"/>
        </w:rPr>
      </w:pPr>
      <w:r w:rsidRPr="00513A99">
        <w:rPr>
          <w:rFonts w:ascii="Times New Roman" w:hAnsi="Times New Roman" w:cs="Times New Roman"/>
          <w:b/>
          <w:sz w:val="26"/>
          <w:szCs w:val="26"/>
        </w:rPr>
        <w:t>Нормативы по наполняемости спортивных секция (групп) и определения максимального объёма недельной тренировочной нагрузки на каждом спортивном этапе, в академических часах</w:t>
      </w:r>
    </w:p>
    <w:p w:rsidR="00DB0784" w:rsidRPr="00513A99" w:rsidRDefault="00DB0784" w:rsidP="00513E6E">
      <w:pPr>
        <w:pStyle w:val="ConsPlusNormal"/>
        <w:widowControl w:val="0"/>
        <w:contextualSpacing/>
        <w:jc w:val="center"/>
        <w:rPr>
          <w:rFonts w:ascii="Times New Roman" w:hAnsi="Times New Roman"/>
          <w:sz w:val="28"/>
          <w:szCs w:val="28"/>
        </w:rPr>
      </w:pPr>
    </w:p>
    <w:tbl>
      <w:tblPr>
        <w:tblW w:w="1006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2977"/>
        <w:gridCol w:w="1843"/>
        <w:gridCol w:w="1701"/>
        <w:gridCol w:w="2126"/>
      </w:tblGrid>
      <w:tr w:rsidR="00DB0784" w:rsidRPr="00513A99" w:rsidTr="004A761D">
        <w:tc>
          <w:tcPr>
            <w:tcW w:w="1418" w:type="dxa"/>
          </w:tcPr>
          <w:p w:rsidR="00DB0784" w:rsidRPr="00513A99" w:rsidRDefault="00DB0784" w:rsidP="00513E6E">
            <w:pPr>
              <w:pStyle w:val="ConsPlusNormal"/>
              <w:widowControl w:val="0"/>
              <w:contextualSpacing/>
              <w:jc w:val="center"/>
              <w:rPr>
                <w:rFonts w:ascii="Times New Roman" w:hAnsi="Times New Roman" w:cs="Times New Roman"/>
                <w:sz w:val="24"/>
                <w:szCs w:val="24"/>
              </w:rPr>
            </w:pPr>
            <w:r w:rsidRPr="00513A99">
              <w:rPr>
                <w:rFonts w:ascii="Times New Roman" w:hAnsi="Times New Roman" w:cs="Times New Roman"/>
                <w:sz w:val="24"/>
                <w:szCs w:val="24"/>
              </w:rPr>
              <w:t>Этап спортивной подготовки</w:t>
            </w:r>
          </w:p>
        </w:tc>
        <w:tc>
          <w:tcPr>
            <w:tcW w:w="2977" w:type="dxa"/>
          </w:tcPr>
          <w:p w:rsidR="00DB0784" w:rsidRPr="00513A99" w:rsidRDefault="00DB0784" w:rsidP="00513E6E">
            <w:pPr>
              <w:pStyle w:val="ConsPlusNormal"/>
              <w:widowControl w:val="0"/>
              <w:contextualSpacing/>
              <w:jc w:val="center"/>
              <w:rPr>
                <w:rFonts w:ascii="Times New Roman" w:hAnsi="Times New Roman" w:cs="Times New Roman"/>
                <w:sz w:val="24"/>
                <w:szCs w:val="24"/>
              </w:rPr>
            </w:pPr>
            <w:r w:rsidRPr="00513A99">
              <w:rPr>
                <w:rFonts w:ascii="Times New Roman" w:hAnsi="Times New Roman" w:cs="Times New Roman"/>
                <w:sz w:val="24"/>
                <w:szCs w:val="24"/>
              </w:rPr>
              <w:t>Период</w:t>
            </w:r>
          </w:p>
        </w:tc>
        <w:tc>
          <w:tcPr>
            <w:tcW w:w="1843" w:type="dxa"/>
          </w:tcPr>
          <w:p w:rsidR="00DB0784" w:rsidRPr="00513A99" w:rsidRDefault="00DB0784" w:rsidP="00513E6E">
            <w:pPr>
              <w:pStyle w:val="ConsPlusNormal"/>
              <w:widowControl w:val="0"/>
              <w:contextualSpacing/>
              <w:jc w:val="center"/>
              <w:rPr>
                <w:rFonts w:ascii="Times New Roman" w:hAnsi="Times New Roman" w:cs="Times New Roman"/>
                <w:sz w:val="24"/>
                <w:szCs w:val="24"/>
              </w:rPr>
            </w:pPr>
            <w:r w:rsidRPr="00513A99">
              <w:rPr>
                <w:rFonts w:ascii="Times New Roman" w:hAnsi="Times New Roman" w:cs="Times New Roman"/>
                <w:sz w:val="24"/>
                <w:szCs w:val="24"/>
              </w:rPr>
              <w:t>Максимальное количество занимающихся в одной группе, человек</w:t>
            </w:r>
          </w:p>
        </w:tc>
        <w:tc>
          <w:tcPr>
            <w:tcW w:w="1701" w:type="dxa"/>
          </w:tcPr>
          <w:p w:rsidR="00DB0784" w:rsidRPr="00513A99" w:rsidRDefault="00DB0784" w:rsidP="00513E6E">
            <w:pPr>
              <w:pStyle w:val="ConsPlusNormal"/>
              <w:widowControl w:val="0"/>
              <w:contextualSpacing/>
              <w:jc w:val="center"/>
              <w:rPr>
                <w:rFonts w:ascii="Times New Roman" w:hAnsi="Times New Roman" w:cs="Times New Roman"/>
                <w:sz w:val="24"/>
                <w:szCs w:val="24"/>
              </w:rPr>
            </w:pPr>
            <w:r w:rsidRPr="00513A99">
              <w:rPr>
                <w:rFonts w:ascii="Times New Roman" w:hAnsi="Times New Roman" w:cs="Times New Roman"/>
                <w:sz w:val="24"/>
                <w:szCs w:val="24"/>
              </w:rPr>
              <w:t>Минимальное количество занимающихся в одной группе, человек²</w:t>
            </w:r>
          </w:p>
        </w:tc>
        <w:tc>
          <w:tcPr>
            <w:tcW w:w="2126" w:type="dxa"/>
          </w:tcPr>
          <w:p w:rsidR="00DB0784" w:rsidRPr="00513A99" w:rsidRDefault="00DB0784" w:rsidP="00513E6E">
            <w:pPr>
              <w:pStyle w:val="ConsPlusNormal"/>
              <w:widowControl w:val="0"/>
              <w:contextualSpacing/>
              <w:jc w:val="center"/>
              <w:rPr>
                <w:rFonts w:ascii="Times New Roman" w:hAnsi="Times New Roman" w:cs="Times New Roman"/>
                <w:sz w:val="24"/>
                <w:szCs w:val="24"/>
              </w:rPr>
            </w:pPr>
            <w:r w:rsidRPr="00513A99">
              <w:rPr>
                <w:rFonts w:ascii="Times New Roman" w:hAnsi="Times New Roman" w:cs="Times New Roman"/>
                <w:sz w:val="24"/>
                <w:szCs w:val="24"/>
              </w:rPr>
              <w:t>Максимальный объём тренировочной нагрузки в неделю в академических часах</w:t>
            </w:r>
          </w:p>
        </w:tc>
      </w:tr>
      <w:tr w:rsidR="00DB0784" w:rsidRPr="00513A99" w:rsidTr="004A761D">
        <w:tc>
          <w:tcPr>
            <w:tcW w:w="1418" w:type="dxa"/>
            <w:vMerge w:val="restart"/>
            <w:vAlign w:val="center"/>
          </w:tcPr>
          <w:p w:rsidR="00DB0784" w:rsidRPr="00513A99" w:rsidRDefault="00DB0784" w:rsidP="00513E6E">
            <w:pPr>
              <w:pStyle w:val="ConsPlusNormal"/>
              <w:widowControl w:val="0"/>
              <w:contextualSpacing/>
              <w:jc w:val="center"/>
              <w:rPr>
                <w:rFonts w:ascii="Times New Roman" w:hAnsi="Times New Roman" w:cs="Times New Roman"/>
                <w:sz w:val="24"/>
                <w:szCs w:val="24"/>
              </w:rPr>
            </w:pPr>
            <w:r w:rsidRPr="00513A99">
              <w:rPr>
                <w:rFonts w:ascii="Times New Roman" w:hAnsi="Times New Roman" w:cs="Times New Roman"/>
                <w:sz w:val="24"/>
                <w:szCs w:val="24"/>
              </w:rPr>
              <w:t>Т(СС)¹</w:t>
            </w:r>
          </w:p>
        </w:tc>
        <w:tc>
          <w:tcPr>
            <w:tcW w:w="2977" w:type="dxa"/>
            <w:vAlign w:val="center"/>
          </w:tcPr>
          <w:p w:rsidR="00DB0784" w:rsidRPr="00513A99" w:rsidRDefault="00DB0784" w:rsidP="00513E6E">
            <w:pPr>
              <w:pStyle w:val="ConsPlusNormal"/>
              <w:widowControl w:val="0"/>
              <w:contextualSpacing/>
              <w:jc w:val="center"/>
              <w:rPr>
                <w:rFonts w:ascii="Times New Roman" w:hAnsi="Times New Roman" w:cs="Times New Roman"/>
                <w:sz w:val="24"/>
                <w:szCs w:val="24"/>
              </w:rPr>
            </w:pPr>
            <w:r w:rsidRPr="00513A99">
              <w:rPr>
                <w:rFonts w:ascii="Times New Roman" w:hAnsi="Times New Roman" w:cs="Times New Roman"/>
                <w:sz w:val="24"/>
                <w:szCs w:val="24"/>
              </w:rPr>
              <w:t>Углубленной специализации (свыше двух лет)</w:t>
            </w:r>
          </w:p>
        </w:tc>
        <w:tc>
          <w:tcPr>
            <w:tcW w:w="1843" w:type="dxa"/>
            <w:vAlign w:val="center"/>
          </w:tcPr>
          <w:p w:rsidR="00DB0784" w:rsidRPr="00513A99" w:rsidRDefault="00DB0784" w:rsidP="00513E6E">
            <w:pPr>
              <w:pStyle w:val="ConsPlusNormal"/>
              <w:widowControl w:val="0"/>
              <w:contextualSpacing/>
              <w:jc w:val="center"/>
              <w:rPr>
                <w:rFonts w:ascii="Times New Roman" w:hAnsi="Times New Roman" w:cs="Times New Roman"/>
                <w:sz w:val="24"/>
                <w:szCs w:val="24"/>
              </w:rPr>
            </w:pPr>
            <w:r w:rsidRPr="00513A99">
              <w:rPr>
                <w:rFonts w:ascii="Times New Roman" w:hAnsi="Times New Roman" w:cs="Times New Roman"/>
                <w:sz w:val="24"/>
                <w:szCs w:val="24"/>
              </w:rPr>
              <w:t>12</w:t>
            </w:r>
          </w:p>
        </w:tc>
        <w:tc>
          <w:tcPr>
            <w:tcW w:w="1701" w:type="dxa"/>
            <w:vAlign w:val="center"/>
          </w:tcPr>
          <w:p w:rsidR="00DB0784" w:rsidRPr="00513A99" w:rsidRDefault="00DB0784" w:rsidP="00513E6E">
            <w:pPr>
              <w:pStyle w:val="ConsPlusNormal"/>
              <w:widowControl w:val="0"/>
              <w:contextualSpacing/>
              <w:jc w:val="center"/>
              <w:rPr>
                <w:rFonts w:ascii="Times New Roman" w:hAnsi="Times New Roman" w:cs="Times New Roman"/>
                <w:sz w:val="24"/>
                <w:szCs w:val="24"/>
              </w:rPr>
            </w:pPr>
            <w:r w:rsidRPr="00513A99">
              <w:rPr>
                <w:rFonts w:ascii="Times New Roman" w:hAnsi="Times New Roman" w:cs="Times New Roman"/>
                <w:sz w:val="24"/>
                <w:szCs w:val="24"/>
              </w:rPr>
              <w:t>8</w:t>
            </w:r>
          </w:p>
        </w:tc>
        <w:tc>
          <w:tcPr>
            <w:tcW w:w="2126" w:type="dxa"/>
            <w:vAlign w:val="center"/>
          </w:tcPr>
          <w:p w:rsidR="00DB0784" w:rsidRPr="00513A99" w:rsidRDefault="00DB0784" w:rsidP="00513E6E">
            <w:pPr>
              <w:pStyle w:val="ConsPlusNormal"/>
              <w:widowControl w:val="0"/>
              <w:contextualSpacing/>
              <w:jc w:val="center"/>
              <w:rPr>
                <w:rFonts w:ascii="Times New Roman" w:hAnsi="Times New Roman" w:cs="Times New Roman"/>
                <w:sz w:val="24"/>
                <w:szCs w:val="24"/>
              </w:rPr>
            </w:pPr>
            <w:r w:rsidRPr="00513A99">
              <w:rPr>
                <w:rFonts w:ascii="Times New Roman" w:hAnsi="Times New Roman" w:cs="Times New Roman"/>
                <w:sz w:val="24"/>
                <w:szCs w:val="24"/>
              </w:rPr>
              <w:t>18</w:t>
            </w:r>
          </w:p>
        </w:tc>
      </w:tr>
      <w:tr w:rsidR="00DB0784" w:rsidRPr="00513A99" w:rsidTr="004A761D">
        <w:tc>
          <w:tcPr>
            <w:tcW w:w="1418" w:type="dxa"/>
            <w:vMerge/>
          </w:tcPr>
          <w:p w:rsidR="00DB0784" w:rsidRPr="00513A99" w:rsidRDefault="00DB0784" w:rsidP="00513E6E">
            <w:pPr>
              <w:widowControl w:val="0"/>
              <w:spacing w:after="0" w:line="240" w:lineRule="auto"/>
              <w:contextualSpacing/>
              <w:rPr>
                <w:rFonts w:ascii="Times New Roman" w:hAnsi="Times New Roman"/>
                <w:sz w:val="24"/>
                <w:szCs w:val="24"/>
              </w:rPr>
            </w:pPr>
          </w:p>
        </w:tc>
        <w:tc>
          <w:tcPr>
            <w:tcW w:w="2977" w:type="dxa"/>
            <w:vAlign w:val="center"/>
          </w:tcPr>
          <w:p w:rsidR="00DB0784" w:rsidRPr="00513A99" w:rsidRDefault="00DB0784" w:rsidP="00513E6E">
            <w:pPr>
              <w:pStyle w:val="ConsPlusNormal"/>
              <w:widowControl w:val="0"/>
              <w:contextualSpacing/>
              <w:jc w:val="center"/>
              <w:rPr>
                <w:rFonts w:ascii="Times New Roman" w:hAnsi="Times New Roman" w:cs="Times New Roman"/>
                <w:sz w:val="24"/>
                <w:szCs w:val="24"/>
              </w:rPr>
            </w:pPr>
            <w:r w:rsidRPr="00513A99">
              <w:rPr>
                <w:rFonts w:ascii="Times New Roman" w:hAnsi="Times New Roman" w:cs="Times New Roman"/>
                <w:sz w:val="24"/>
                <w:szCs w:val="24"/>
              </w:rPr>
              <w:t>Начальной специализации (до двух лет)</w:t>
            </w:r>
          </w:p>
        </w:tc>
        <w:tc>
          <w:tcPr>
            <w:tcW w:w="1843" w:type="dxa"/>
            <w:vAlign w:val="center"/>
          </w:tcPr>
          <w:p w:rsidR="00DB0784" w:rsidRPr="00513A99" w:rsidRDefault="00DB0784" w:rsidP="00513E6E">
            <w:pPr>
              <w:pStyle w:val="ConsPlusNormal"/>
              <w:widowControl w:val="0"/>
              <w:contextualSpacing/>
              <w:jc w:val="center"/>
              <w:rPr>
                <w:rFonts w:ascii="Times New Roman" w:hAnsi="Times New Roman" w:cs="Times New Roman"/>
                <w:sz w:val="24"/>
                <w:szCs w:val="24"/>
              </w:rPr>
            </w:pPr>
            <w:r w:rsidRPr="00513A99">
              <w:rPr>
                <w:rFonts w:ascii="Times New Roman" w:hAnsi="Times New Roman" w:cs="Times New Roman"/>
                <w:sz w:val="24"/>
                <w:szCs w:val="24"/>
              </w:rPr>
              <w:t>14</w:t>
            </w:r>
          </w:p>
        </w:tc>
        <w:tc>
          <w:tcPr>
            <w:tcW w:w="1701" w:type="dxa"/>
            <w:vAlign w:val="center"/>
          </w:tcPr>
          <w:p w:rsidR="00DB0784" w:rsidRPr="00513A99" w:rsidRDefault="00DB0784" w:rsidP="00513E6E">
            <w:pPr>
              <w:pStyle w:val="ConsPlusNormal"/>
              <w:widowControl w:val="0"/>
              <w:contextualSpacing/>
              <w:jc w:val="center"/>
              <w:rPr>
                <w:rFonts w:ascii="Times New Roman" w:hAnsi="Times New Roman" w:cs="Times New Roman"/>
                <w:sz w:val="24"/>
                <w:szCs w:val="24"/>
              </w:rPr>
            </w:pPr>
            <w:r w:rsidRPr="00513A99">
              <w:rPr>
                <w:rFonts w:ascii="Times New Roman" w:hAnsi="Times New Roman" w:cs="Times New Roman"/>
                <w:sz w:val="24"/>
                <w:szCs w:val="24"/>
              </w:rPr>
              <w:t>10</w:t>
            </w:r>
          </w:p>
        </w:tc>
        <w:tc>
          <w:tcPr>
            <w:tcW w:w="2126" w:type="dxa"/>
            <w:vAlign w:val="center"/>
          </w:tcPr>
          <w:p w:rsidR="00DB0784" w:rsidRPr="00513A99" w:rsidRDefault="00DB0784" w:rsidP="00513E6E">
            <w:pPr>
              <w:pStyle w:val="ConsPlusNormal"/>
              <w:widowControl w:val="0"/>
              <w:contextualSpacing/>
              <w:jc w:val="center"/>
              <w:rPr>
                <w:rFonts w:ascii="Times New Roman" w:hAnsi="Times New Roman" w:cs="Times New Roman"/>
                <w:sz w:val="24"/>
                <w:szCs w:val="24"/>
              </w:rPr>
            </w:pPr>
            <w:r w:rsidRPr="00513A99">
              <w:rPr>
                <w:rFonts w:ascii="Times New Roman" w:hAnsi="Times New Roman" w:cs="Times New Roman"/>
                <w:sz w:val="24"/>
                <w:szCs w:val="24"/>
              </w:rPr>
              <w:t>12</w:t>
            </w:r>
          </w:p>
        </w:tc>
      </w:tr>
      <w:tr w:rsidR="00DB0784" w:rsidRPr="00513A99" w:rsidTr="004A761D">
        <w:tc>
          <w:tcPr>
            <w:tcW w:w="1418" w:type="dxa"/>
            <w:vMerge w:val="restart"/>
          </w:tcPr>
          <w:p w:rsidR="00DB0784" w:rsidRPr="00513A99" w:rsidRDefault="00DB0784" w:rsidP="00513E6E">
            <w:pPr>
              <w:widowControl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НП</w:t>
            </w:r>
          </w:p>
        </w:tc>
        <w:tc>
          <w:tcPr>
            <w:tcW w:w="2977" w:type="dxa"/>
            <w:vAlign w:val="center"/>
          </w:tcPr>
          <w:p w:rsidR="00DB0784" w:rsidRPr="00513A99" w:rsidRDefault="00DB0784" w:rsidP="00513E6E">
            <w:pPr>
              <w:pStyle w:val="ConsPlusNormal"/>
              <w:widowControl w:val="0"/>
              <w:contextualSpacing/>
              <w:jc w:val="center"/>
              <w:rPr>
                <w:rFonts w:ascii="Times New Roman" w:hAnsi="Times New Roman" w:cs="Times New Roman"/>
                <w:sz w:val="24"/>
                <w:szCs w:val="24"/>
              </w:rPr>
            </w:pPr>
            <w:r w:rsidRPr="00513A99">
              <w:rPr>
                <w:rFonts w:ascii="Times New Roman" w:hAnsi="Times New Roman" w:cs="Times New Roman"/>
                <w:sz w:val="24"/>
                <w:szCs w:val="24"/>
              </w:rPr>
              <w:t>Свыше года (НП-2)</w:t>
            </w:r>
          </w:p>
        </w:tc>
        <w:tc>
          <w:tcPr>
            <w:tcW w:w="1843" w:type="dxa"/>
            <w:vAlign w:val="center"/>
          </w:tcPr>
          <w:p w:rsidR="00DB0784" w:rsidRPr="00513A99" w:rsidRDefault="00DB0784" w:rsidP="00513E6E">
            <w:pPr>
              <w:pStyle w:val="ConsPlusNormal"/>
              <w:widowControl w:val="0"/>
              <w:contextualSpacing/>
              <w:jc w:val="center"/>
              <w:rPr>
                <w:rFonts w:ascii="Times New Roman" w:hAnsi="Times New Roman" w:cs="Times New Roman"/>
                <w:sz w:val="24"/>
                <w:szCs w:val="24"/>
              </w:rPr>
            </w:pPr>
            <w:r w:rsidRPr="00513A99">
              <w:rPr>
                <w:rFonts w:ascii="Times New Roman" w:hAnsi="Times New Roman" w:cs="Times New Roman"/>
                <w:sz w:val="24"/>
                <w:szCs w:val="24"/>
              </w:rPr>
              <w:t>20</w:t>
            </w:r>
          </w:p>
        </w:tc>
        <w:tc>
          <w:tcPr>
            <w:tcW w:w="1701" w:type="dxa"/>
            <w:vAlign w:val="center"/>
          </w:tcPr>
          <w:p w:rsidR="00DB0784" w:rsidRPr="00513A99" w:rsidRDefault="00DB0784" w:rsidP="00513E6E">
            <w:pPr>
              <w:pStyle w:val="ConsPlusNormal"/>
              <w:widowControl w:val="0"/>
              <w:contextualSpacing/>
              <w:jc w:val="center"/>
              <w:rPr>
                <w:rFonts w:ascii="Times New Roman" w:hAnsi="Times New Roman" w:cs="Times New Roman"/>
                <w:sz w:val="24"/>
                <w:szCs w:val="24"/>
              </w:rPr>
            </w:pPr>
            <w:r w:rsidRPr="00513A99">
              <w:rPr>
                <w:rFonts w:ascii="Times New Roman" w:hAnsi="Times New Roman" w:cs="Times New Roman"/>
                <w:sz w:val="24"/>
                <w:szCs w:val="24"/>
              </w:rPr>
              <w:t>12</w:t>
            </w:r>
          </w:p>
        </w:tc>
        <w:tc>
          <w:tcPr>
            <w:tcW w:w="2126" w:type="dxa"/>
            <w:vAlign w:val="center"/>
          </w:tcPr>
          <w:p w:rsidR="00DB0784" w:rsidRPr="00513A99" w:rsidRDefault="00DB0784" w:rsidP="00513E6E">
            <w:pPr>
              <w:pStyle w:val="ConsPlusNormal"/>
              <w:widowControl w:val="0"/>
              <w:contextualSpacing/>
              <w:jc w:val="center"/>
              <w:rPr>
                <w:rFonts w:ascii="Times New Roman" w:hAnsi="Times New Roman" w:cs="Times New Roman"/>
                <w:sz w:val="24"/>
                <w:szCs w:val="24"/>
              </w:rPr>
            </w:pPr>
            <w:r w:rsidRPr="00513A99">
              <w:rPr>
                <w:rFonts w:ascii="Times New Roman" w:hAnsi="Times New Roman" w:cs="Times New Roman"/>
                <w:sz w:val="24"/>
                <w:szCs w:val="24"/>
              </w:rPr>
              <w:t>8</w:t>
            </w:r>
          </w:p>
        </w:tc>
      </w:tr>
      <w:tr w:rsidR="00DB0784" w:rsidRPr="00513A99" w:rsidTr="004A761D">
        <w:trPr>
          <w:trHeight w:val="183"/>
        </w:trPr>
        <w:tc>
          <w:tcPr>
            <w:tcW w:w="1418" w:type="dxa"/>
            <w:vMerge/>
          </w:tcPr>
          <w:p w:rsidR="00DB0784" w:rsidRPr="00513A99" w:rsidRDefault="00DB0784" w:rsidP="00513E6E">
            <w:pPr>
              <w:widowControl w:val="0"/>
              <w:spacing w:after="0" w:line="240" w:lineRule="auto"/>
              <w:contextualSpacing/>
              <w:rPr>
                <w:rFonts w:ascii="Times New Roman" w:hAnsi="Times New Roman"/>
                <w:sz w:val="24"/>
                <w:szCs w:val="24"/>
              </w:rPr>
            </w:pPr>
          </w:p>
        </w:tc>
        <w:tc>
          <w:tcPr>
            <w:tcW w:w="2977" w:type="dxa"/>
            <w:vAlign w:val="center"/>
          </w:tcPr>
          <w:p w:rsidR="00DB0784" w:rsidRPr="00513A99" w:rsidRDefault="00DB0784" w:rsidP="00513E6E">
            <w:pPr>
              <w:pStyle w:val="ConsPlusNormal"/>
              <w:widowControl w:val="0"/>
              <w:contextualSpacing/>
              <w:jc w:val="center"/>
              <w:rPr>
                <w:rFonts w:ascii="Times New Roman" w:hAnsi="Times New Roman" w:cs="Times New Roman"/>
                <w:sz w:val="24"/>
                <w:szCs w:val="24"/>
              </w:rPr>
            </w:pPr>
            <w:r w:rsidRPr="00513A99">
              <w:rPr>
                <w:rFonts w:ascii="Times New Roman" w:hAnsi="Times New Roman" w:cs="Times New Roman"/>
                <w:sz w:val="24"/>
                <w:szCs w:val="24"/>
              </w:rPr>
              <w:t>До одного года (НП-1)</w:t>
            </w:r>
          </w:p>
        </w:tc>
        <w:tc>
          <w:tcPr>
            <w:tcW w:w="1843" w:type="dxa"/>
            <w:vAlign w:val="center"/>
          </w:tcPr>
          <w:p w:rsidR="00DB0784" w:rsidRPr="00513A99" w:rsidRDefault="00DB0784" w:rsidP="00513E6E">
            <w:pPr>
              <w:pStyle w:val="ConsPlusNormal"/>
              <w:widowControl w:val="0"/>
              <w:contextualSpacing/>
              <w:jc w:val="center"/>
              <w:rPr>
                <w:rFonts w:ascii="Times New Roman" w:hAnsi="Times New Roman" w:cs="Times New Roman"/>
                <w:sz w:val="24"/>
                <w:szCs w:val="24"/>
              </w:rPr>
            </w:pPr>
            <w:r w:rsidRPr="00513A99">
              <w:rPr>
                <w:rFonts w:ascii="Times New Roman" w:hAnsi="Times New Roman" w:cs="Times New Roman"/>
                <w:sz w:val="24"/>
                <w:szCs w:val="24"/>
              </w:rPr>
              <w:t>25</w:t>
            </w:r>
          </w:p>
        </w:tc>
        <w:tc>
          <w:tcPr>
            <w:tcW w:w="1701" w:type="dxa"/>
            <w:vAlign w:val="center"/>
          </w:tcPr>
          <w:p w:rsidR="00DB0784" w:rsidRPr="00513A99" w:rsidRDefault="00DB0784" w:rsidP="00513E6E">
            <w:pPr>
              <w:pStyle w:val="ConsPlusNormal"/>
              <w:widowControl w:val="0"/>
              <w:contextualSpacing/>
              <w:jc w:val="center"/>
              <w:rPr>
                <w:rFonts w:ascii="Times New Roman" w:hAnsi="Times New Roman" w:cs="Times New Roman"/>
                <w:sz w:val="24"/>
                <w:szCs w:val="24"/>
              </w:rPr>
            </w:pPr>
            <w:r w:rsidRPr="00513A99">
              <w:rPr>
                <w:rFonts w:ascii="Times New Roman" w:hAnsi="Times New Roman" w:cs="Times New Roman"/>
                <w:sz w:val="24"/>
                <w:szCs w:val="24"/>
              </w:rPr>
              <w:t>14</w:t>
            </w:r>
          </w:p>
        </w:tc>
        <w:tc>
          <w:tcPr>
            <w:tcW w:w="2126" w:type="dxa"/>
            <w:vAlign w:val="center"/>
          </w:tcPr>
          <w:p w:rsidR="00DB0784" w:rsidRPr="00513A99" w:rsidRDefault="00DB0784" w:rsidP="00513E6E">
            <w:pPr>
              <w:pStyle w:val="ConsPlusNormal"/>
              <w:widowControl w:val="0"/>
              <w:contextualSpacing/>
              <w:jc w:val="center"/>
              <w:rPr>
                <w:rFonts w:ascii="Times New Roman" w:hAnsi="Times New Roman" w:cs="Times New Roman"/>
                <w:sz w:val="24"/>
                <w:szCs w:val="24"/>
              </w:rPr>
            </w:pPr>
            <w:r w:rsidRPr="00513A99">
              <w:rPr>
                <w:rFonts w:ascii="Times New Roman" w:hAnsi="Times New Roman" w:cs="Times New Roman"/>
                <w:sz w:val="24"/>
                <w:szCs w:val="24"/>
              </w:rPr>
              <w:t>6</w:t>
            </w:r>
          </w:p>
        </w:tc>
      </w:tr>
      <w:tr w:rsidR="00DB0784" w:rsidRPr="00513A99" w:rsidTr="004A761D">
        <w:trPr>
          <w:trHeight w:val="13"/>
        </w:trPr>
        <w:tc>
          <w:tcPr>
            <w:tcW w:w="1418" w:type="dxa"/>
          </w:tcPr>
          <w:p w:rsidR="00DB0784" w:rsidRPr="00513A99" w:rsidRDefault="00DB0784" w:rsidP="00513E6E">
            <w:pPr>
              <w:widowControl w:val="0"/>
              <w:spacing w:after="0" w:line="240" w:lineRule="auto"/>
              <w:contextualSpacing/>
              <w:jc w:val="center"/>
              <w:rPr>
                <w:rFonts w:ascii="Times New Roman" w:hAnsi="Times New Roman"/>
                <w:sz w:val="24"/>
                <w:szCs w:val="24"/>
              </w:rPr>
            </w:pPr>
            <w:r w:rsidRPr="00513A99">
              <w:rPr>
                <w:rFonts w:ascii="Times New Roman" w:hAnsi="Times New Roman"/>
                <w:sz w:val="24"/>
                <w:szCs w:val="24"/>
              </w:rPr>
              <w:t>СО</w:t>
            </w:r>
          </w:p>
        </w:tc>
        <w:tc>
          <w:tcPr>
            <w:tcW w:w="2977" w:type="dxa"/>
            <w:vAlign w:val="center"/>
          </w:tcPr>
          <w:p w:rsidR="00DB0784" w:rsidRPr="00513A99" w:rsidRDefault="00DB0784" w:rsidP="00513E6E">
            <w:pPr>
              <w:pStyle w:val="ConsPlusNormal"/>
              <w:widowControl w:val="0"/>
              <w:contextualSpacing/>
              <w:jc w:val="center"/>
              <w:rPr>
                <w:rFonts w:ascii="Times New Roman" w:hAnsi="Times New Roman" w:cs="Times New Roman"/>
                <w:sz w:val="24"/>
                <w:szCs w:val="24"/>
              </w:rPr>
            </w:pPr>
            <w:r w:rsidRPr="00513A99">
              <w:rPr>
                <w:rFonts w:ascii="Times New Roman" w:hAnsi="Times New Roman" w:cs="Times New Roman"/>
                <w:sz w:val="24"/>
                <w:szCs w:val="24"/>
              </w:rPr>
              <w:t>Весь период</w:t>
            </w:r>
          </w:p>
        </w:tc>
        <w:tc>
          <w:tcPr>
            <w:tcW w:w="1843" w:type="dxa"/>
            <w:vAlign w:val="center"/>
          </w:tcPr>
          <w:p w:rsidR="00DB0784" w:rsidRPr="00513A99" w:rsidRDefault="00DB0784" w:rsidP="00513E6E">
            <w:pPr>
              <w:pStyle w:val="ConsPlusNormal"/>
              <w:widowControl w:val="0"/>
              <w:contextualSpacing/>
              <w:jc w:val="center"/>
              <w:rPr>
                <w:rFonts w:ascii="Times New Roman" w:hAnsi="Times New Roman" w:cs="Times New Roman"/>
                <w:sz w:val="24"/>
                <w:szCs w:val="24"/>
              </w:rPr>
            </w:pPr>
            <w:r w:rsidRPr="00513A99">
              <w:rPr>
                <w:rFonts w:ascii="Times New Roman" w:hAnsi="Times New Roman" w:cs="Times New Roman"/>
                <w:sz w:val="24"/>
                <w:szCs w:val="24"/>
              </w:rPr>
              <w:t>30</w:t>
            </w:r>
          </w:p>
        </w:tc>
        <w:tc>
          <w:tcPr>
            <w:tcW w:w="1701" w:type="dxa"/>
            <w:vAlign w:val="center"/>
          </w:tcPr>
          <w:p w:rsidR="00DB0784" w:rsidRPr="00513A99" w:rsidRDefault="00DB0784" w:rsidP="00513E6E">
            <w:pPr>
              <w:pStyle w:val="ConsPlusNormal"/>
              <w:widowControl w:val="0"/>
              <w:contextualSpacing/>
              <w:jc w:val="center"/>
              <w:rPr>
                <w:rFonts w:ascii="Times New Roman" w:hAnsi="Times New Roman" w:cs="Times New Roman"/>
                <w:sz w:val="24"/>
                <w:szCs w:val="24"/>
              </w:rPr>
            </w:pPr>
            <w:r w:rsidRPr="00513A99">
              <w:rPr>
                <w:rFonts w:ascii="Times New Roman" w:hAnsi="Times New Roman" w:cs="Times New Roman"/>
                <w:sz w:val="24"/>
                <w:szCs w:val="24"/>
              </w:rPr>
              <w:t>15</w:t>
            </w:r>
          </w:p>
        </w:tc>
        <w:tc>
          <w:tcPr>
            <w:tcW w:w="2126" w:type="dxa"/>
            <w:vAlign w:val="center"/>
          </w:tcPr>
          <w:p w:rsidR="00DB0784" w:rsidRPr="00513A99" w:rsidRDefault="00DB0784" w:rsidP="00513E6E">
            <w:pPr>
              <w:pStyle w:val="ConsPlusNormal"/>
              <w:widowControl w:val="0"/>
              <w:contextualSpacing/>
              <w:jc w:val="center"/>
              <w:rPr>
                <w:rFonts w:ascii="Times New Roman" w:hAnsi="Times New Roman" w:cs="Times New Roman"/>
                <w:sz w:val="24"/>
                <w:szCs w:val="24"/>
              </w:rPr>
            </w:pPr>
            <w:r w:rsidRPr="00513A99">
              <w:rPr>
                <w:rFonts w:ascii="Times New Roman" w:hAnsi="Times New Roman" w:cs="Times New Roman"/>
                <w:sz w:val="24"/>
                <w:szCs w:val="24"/>
              </w:rPr>
              <w:t>До 6³</w:t>
            </w:r>
          </w:p>
        </w:tc>
      </w:tr>
    </w:tbl>
    <w:p w:rsidR="00DB0784" w:rsidRPr="00513A99" w:rsidRDefault="00DB0784" w:rsidP="00513E6E">
      <w:pPr>
        <w:pStyle w:val="ConsPlusNormal"/>
        <w:widowControl w:val="0"/>
        <w:contextualSpacing/>
        <w:jc w:val="both"/>
        <w:rPr>
          <w:rFonts w:ascii="Times New Roman" w:hAnsi="Times New Roman" w:cs="Times New Roman"/>
          <w:sz w:val="24"/>
          <w:szCs w:val="24"/>
        </w:rPr>
      </w:pPr>
    </w:p>
    <w:p w:rsidR="00DB0784" w:rsidRPr="00513A99" w:rsidRDefault="00DB0784" w:rsidP="00513E6E">
      <w:pPr>
        <w:pStyle w:val="ConsPlusNormal"/>
        <w:widowControl w:val="0"/>
        <w:contextualSpacing/>
        <w:jc w:val="both"/>
        <w:rPr>
          <w:rFonts w:ascii="Times New Roman" w:hAnsi="Times New Roman" w:cs="Times New Roman"/>
          <w:sz w:val="24"/>
          <w:szCs w:val="24"/>
        </w:rPr>
      </w:pPr>
      <w:r w:rsidRPr="00513A99">
        <w:rPr>
          <w:rFonts w:ascii="Times New Roman" w:hAnsi="Times New Roman" w:cs="Times New Roman"/>
          <w:sz w:val="24"/>
          <w:szCs w:val="24"/>
        </w:rPr>
        <w:t>Т (СС) - тренировочный этап (этап спортивной специализации);</w:t>
      </w:r>
    </w:p>
    <w:p w:rsidR="00DB0784" w:rsidRPr="00513A99" w:rsidRDefault="00DB0784" w:rsidP="00513E6E">
      <w:pPr>
        <w:pStyle w:val="ConsPlusNormal"/>
        <w:widowControl w:val="0"/>
        <w:contextualSpacing/>
        <w:jc w:val="both"/>
        <w:rPr>
          <w:rFonts w:ascii="Times New Roman" w:hAnsi="Times New Roman" w:cs="Times New Roman"/>
          <w:sz w:val="24"/>
          <w:szCs w:val="24"/>
        </w:rPr>
      </w:pPr>
      <w:r w:rsidRPr="00513A99">
        <w:rPr>
          <w:rFonts w:ascii="Times New Roman" w:hAnsi="Times New Roman" w:cs="Times New Roman"/>
          <w:sz w:val="24"/>
          <w:szCs w:val="24"/>
        </w:rPr>
        <w:t>НП - этап начальной подготовки;</w:t>
      </w:r>
    </w:p>
    <w:p w:rsidR="00DB0784" w:rsidRPr="00513A99" w:rsidRDefault="00DB0784" w:rsidP="00513E6E">
      <w:pPr>
        <w:pStyle w:val="ConsPlusNormal"/>
        <w:widowControl w:val="0"/>
        <w:contextualSpacing/>
        <w:jc w:val="both"/>
        <w:rPr>
          <w:rFonts w:ascii="Times New Roman" w:hAnsi="Times New Roman" w:cs="Times New Roman"/>
          <w:sz w:val="24"/>
          <w:szCs w:val="24"/>
        </w:rPr>
      </w:pPr>
      <w:r w:rsidRPr="00513A99">
        <w:rPr>
          <w:rFonts w:ascii="Times New Roman" w:hAnsi="Times New Roman" w:cs="Times New Roman"/>
          <w:sz w:val="24"/>
          <w:szCs w:val="24"/>
        </w:rPr>
        <w:t>СО – спортивно-оздоровительный этап</w:t>
      </w:r>
    </w:p>
    <w:p w:rsidR="00DB0784" w:rsidRPr="00513A99" w:rsidRDefault="00DB0784" w:rsidP="00513E6E">
      <w:pPr>
        <w:pStyle w:val="ConsPlusNormal"/>
        <w:widowControl w:val="0"/>
        <w:ind w:left="-709" w:firstLine="709"/>
        <w:contextualSpacing/>
        <w:jc w:val="both"/>
        <w:rPr>
          <w:rFonts w:ascii="Times New Roman" w:hAnsi="Times New Roman" w:cs="Times New Roman"/>
          <w:sz w:val="24"/>
          <w:szCs w:val="24"/>
        </w:rPr>
      </w:pPr>
      <w:r w:rsidRPr="00513A99">
        <w:rPr>
          <w:rFonts w:ascii="Times New Roman" w:hAnsi="Times New Roman" w:cs="Times New Roman"/>
          <w:sz w:val="24"/>
          <w:szCs w:val="24"/>
        </w:rPr>
        <w:t xml:space="preserve">Примечание: </w:t>
      </w:r>
    </w:p>
    <w:p w:rsidR="00DB0784" w:rsidRPr="00513A99" w:rsidRDefault="00DB0784" w:rsidP="00513E6E">
      <w:pPr>
        <w:pStyle w:val="ConsPlusNormal"/>
        <w:widowControl w:val="0"/>
        <w:ind w:left="-709" w:firstLine="709"/>
        <w:contextualSpacing/>
        <w:jc w:val="both"/>
        <w:rPr>
          <w:rFonts w:ascii="Times New Roman" w:hAnsi="Times New Roman" w:cs="Times New Roman"/>
          <w:sz w:val="24"/>
          <w:szCs w:val="24"/>
        </w:rPr>
      </w:pPr>
      <w:r w:rsidRPr="00513A99">
        <w:rPr>
          <w:rFonts w:ascii="Times New Roman" w:hAnsi="Times New Roman" w:cs="Times New Roman"/>
          <w:sz w:val="24"/>
          <w:szCs w:val="24"/>
        </w:rPr>
        <w:t>¹ в командных игровых видах спорта максимальный состав группы определяется на основании правил проведения официальных спортивных соревнований.</w:t>
      </w:r>
    </w:p>
    <w:p w:rsidR="00DB0784" w:rsidRPr="00513A99" w:rsidRDefault="00DB0784" w:rsidP="00513E6E">
      <w:pPr>
        <w:pStyle w:val="ConsPlusNormal"/>
        <w:widowControl w:val="0"/>
        <w:ind w:left="-709" w:firstLine="709"/>
        <w:contextualSpacing/>
        <w:jc w:val="both"/>
        <w:rPr>
          <w:rFonts w:ascii="Times New Roman" w:hAnsi="Times New Roman" w:cs="Times New Roman"/>
          <w:sz w:val="24"/>
          <w:szCs w:val="24"/>
        </w:rPr>
      </w:pPr>
      <w:r w:rsidRPr="00513A99">
        <w:rPr>
          <w:rFonts w:ascii="Times New Roman" w:hAnsi="Times New Roman" w:cs="Times New Roman"/>
          <w:sz w:val="24"/>
          <w:szCs w:val="24"/>
        </w:rPr>
        <w:t>² при проведении занятий с занимающимися из различных групп максимальный количественный состав определяется по группе, имеющий меньший показатель в данной графе.</w:t>
      </w:r>
    </w:p>
    <w:p w:rsidR="00DB0784" w:rsidRPr="00513A99" w:rsidRDefault="00DB0784" w:rsidP="00513E6E">
      <w:pPr>
        <w:pStyle w:val="ConsPlusNormal"/>
        <w:widowControl w:val="0"/>
        <w:ind w:left="-709" w:firstLine="709"/>
        <w:contextualSpacing/>
        <w:jc w:val="both"/>
        <w:rPr>
          <w:rFonts w:ascii="Times New Roman" w:hAnsi="Times New Roman" w:cs="Times New Roman"/>
          <w:sz w:val="24"/>
          <w:szCs w:val="24"/>
        </w:rPr>
      </w:pPr>
      <w:r w:rsidRPr="00513A99">
        <w:rPr>
          <w:rFonts w:ascii="Times New Roman" w:hAnsi="Times New Roman" w:cs="Times New Roman"/>
          <w:sz w:val="24"/>
          <w:szCs w:val="24"/>
        </w:rPr>
        <w:t xml:space="preserve">Например, а) при объединении в расписании занятий в одну группу занимающихся на тренировочном этапе (до двух лет) и этапе начальной подготовки (свыше одного года) максимальный количественный состав не может превышать 10 человек. </w:t>
      </w:r>
    </w:p>
    <w:p w:rsidR="00DB0784" w:rsidRPr="00513A99" w:rsidRDefault="00DB0784" w:rsidP="00513E6E">
      <w:pPr>
        <w:pStyle w:val="ConsPlusNormal"/>
        <w:widowControl w:val="0"/>
        <w:ind w:left="-709" w:firstLine="709"/>
        <w:contextualSpacing/>
        <w:jc w:val="both"/>
        <w:rPr>
          <w:rFonts w:ascii="Times New Roman" w:hAnsi="Times New Roman" w:cs="Times New Roman"/>
          <w:sz w:val="24"/>
          <w:szCs w:val="24"/>
        </w:rPr>
      </w:pPr>
      <w:r w:rsidRPr="00513A99">
        <w:rPr>
          <w:rFonts w:ascii="Times New Roman" w:hAnsi="Times New Roman" w:cs="Times New Roman"/>
          <w:sz w:val="24"/>
          <w:szCs w:val="24"/>
        </w:rPr>
        <w:t>³ в группах спортивно-оздоровительного этапа с целью большего охвата занимающихся, максимальный объем тренировочной нагрузки на группу в неделю может быть снижена, но не более чем на 10% от годового объема и не более чем на 2 часа в неделю с возможностью увеличения в каникулярный период, но не более чем на 25% от годового тренировочного объёма.</w:t>
      </w:r>
    </w:p>
    <w:p w:rsidR="00DB0784" w:rsidRDefault="00DB0784" w:rsidP="00513E6E">
      <w:pPr>
        <w:pStyle w:val="ConsPlusNormal"/>
        <w:widowControl w:val="0"/>
        <w:ind w:left="-709" w:firstLine="709"/>
        <w:contextualSpacing/>
        <w:jc w:val="both"/>
        <w:rPr>
          <w:rFonts w:ascii="Times New Roman" w:hAnsi="Times New Roman" w:cs="Times New Roman"/>
          <w:sz w:val="24"/>
          <w:szCs w:val="24"/>
        </w:rPr>
      </w:pPr>
      <w:r w:rsidRPr="00513A99">
        <w:rPr>
          <w:rFonts w:ascii="Times New Roman" w:hAnsi="Times New Roman" w:cs="Times New Roman"/>
          <w:sz w:val="24"/>
          <w:szCs w:val="24"/>
        </w:rPr>
        <w:t>Максимальный объем тренировочной нагрузки в группе (подгруппе) часов в неделю должен составлять не более 40 часов в неделю в соответствие с Трудовым законодательством Российской Федерации.</w:t>
      </w:r>
    </w:p>
    <w:p w:rsidR="00DB0784" w:rsidRDefault="00DB0784" w:rsidP="00513E6E">
      <w:pPr>
        <w:pStyle w:val="ConsPlusNormal"/>
        <w:widowControl w:val="0"/>
        <w:ind w:left="-709" w:firstLine="709"/>
        <w:contextualSpacing/>
        <w:jc w:val="both"/>
        <w:rPr>
          <w:rFonts w:ascii="Times New Roman" w:hAnsi="Times New Roman" w:cs="Times New Roman"/>
          <w:sz w:val="24"/>
          <w:szCs w:val="24"/>
        </w:rPr>
      </w:pPr>
    </w:p>
    <w:p w:rsidR="00DB0784" w:rsidRDefault="00DB0784" w:rsidP="00513E6E">
      <w:pPr>
        <w:pStyle w:val="ConsPlusNormal"/>
        <w:widowControl w:val="0"/>
        <w:ind w:left="-709" w:firstLine="709"/>
        <w:contextualSpacing/>
        <w:jc w:val="both"/>
        <w:rPr>
          <w:rFonts w:ascii="Times New Roman" w:hAnsi="Times New Roman" w:cs="Times New Roman"/>
          <w:sz w:val="24"/>
          <w:szCs w:val="24"/>
        </w:rPr>
      </w:pPr>
    </w:p>
    <w:p w:rsidR="00DB0784" w:rsidRDefault="00DB0784" w:rsidP="00513E6E">
      <w:pPr>
        <w:pStyle w:val="ConsPlusNormal"/>
        <w:widowControl w:val="0"/>
        <w:ind w:left="-709" w:firstLine="709"/>
        <w:contextualSpacing/>
        <w:jc w:val="both"/>
        <w:rPr>
          <w:rFonts w:ascii="Times New Roman" w:hAnsi="Times New Roman" w:cs="Times New Roman"/>
          <w:sz w:val="24"/>
          <w:szCs w:val="24"/>
        </w:rPr>
      </w:pPr>
    </w:p>
    <w:sectPr w:rsidR="00DB0784" w:rsidSect="00513A99">
      <w:pgSz w:w="11905" w:h="16838"/>
      <w:pgMar w:top="1134" w:right="706" w:bottom="1134" w:left="1418" w:header="397" w:footer="39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90C" w:rsidRDefault="00BD790C" w:rsidP="00D74B33">
      <w:pPr>
        <w:spacing w:after="0" w:line="240" w:lineRule="auto"/>
      </w:pPr>
      <w:r>
        <w:separator/>
      </w:r>
    </w:p>
  </w:endnote>
  <w:endnote w:type="continuationSeparator" w:id="0">
    <w:p w:rsidR="00BD790C" w:rsidRDefault="00BD790C" w:rsidP="00D74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90C" w:rsidRDefault="00BD790C" w:rsidP="00D74B33">
      <w:pPr>
        <w:spacing w:after="0" w:line="240" w:lineRule="auto"/>
      </w:pPr>
      <w:r>
        <w:separator/>
      </w:r>
    </w:p>
  </w:footnote>
  <w:footnote w:type="continuationSeparator" w:id="0">
    <w:p w:rsidR="00BD790C" w:rsidRDefault="00BD790C" w:rsidP="00D74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EB4" w:rsidRPr="00953E06" w:rsidRDefault="00022EB4">
    <w:pPr>
      <w:pStyle w:val="a5"/>
      <w:jc w:val="center"/>
    </w:pPr>
    <w:r w:rsidRPr="00953E06">
      <w:rPr>
        <w:rFonts w:ascii="Times New Roman" w:hAnsi="Times New Roman"/>
      </w:rPr>
      <w:fldChar w:fldCharType="begin"/>
    </w:r>
    <w:r w:rsidRPr="00953E06">
      <w:rPr>
        <w:rFonts w:ascii="Times New Roman" w:hAnsi="Times New Roman"/>
      </w:rPr>
      <w:instrText xml:space="preserve"> PAGE   \* MERGEFORMAT </w:instrText>
    </w:r>
    <w:r w:rsidRPr="00953E06">
      <w:rPr>
        <w:rFonts w:ascii="Times New Roman" w:hAnsi="Times New Roman"/>
      </w:rPr>
      <w:fldChar w:fldCharType="separate"/>
    </w:r>
    <w:r w:rsidR="006F3554">
      <w:rPr>
        <w:rFonts w:ascii="Times New Roman" w:hAnsi="Times New Roman"/>
        <w:noProof/>
      </w:rPr>
      <w:t>22</w:t>
    </w:r>
    <w:r w:rsidRPr="00953E06">
      <w:rPr>
        <w:rFonts w:ascii="Times New Roman" w:hAnsi="Times New Roman"/>
      </w:rPr>
      <w:fldChar w:fldCharType="end"/>
    </w:r>
  </w:p>
  <w:p w:rsidR="00022EB4" w:rsidRDefault="00022EB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5D1B1956"/>
    <w:multiLevelType w:val="hybridMultilevel"/>
    <w:tmpl w:val="8880FE2A"/>
    <w:lvl w:ilvl="0" w:tplc="F3FCCD38">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97"/>
    <w:rsid w:val="000015F7"/>
    <w:rsid w:val="00002746"/>
    <w:rsid w:val="00002A4A"/>
    <w:rsid w:val="00003EAD"/>
    <w:rsid w:val="000152CF"/>
    <w:rsid w:val="00015CD4"/>
    <w:rsid w:val="000167CA"/>
    <w:rsid w:val="00022EB4"/>
    <w:rsid w:val="00023D3B"/>
    <w:rsid w:val="000242C2"/>
    <w:rsid w:val="000248FD"/>
    <w:rsid w:val="00024D42"/>
    <w:rsid w:val="0002595D"/>
    <w:rsid w:val="000278F6"/>
    <w:rsid w:val="000318BC"/>
    <w:rsid w:val="000320B8"/>
    <w:rsid w:val="000342F4"/>
    <w:rsid w:val="0003613F"/>
    <w:rsid w:val="000369F9"/>
    <w:rsid w:val="00042287"/>
    <w:rsid w:val="0004242F"/>
    <w:rsid w:val="000440DE"/>
    <w:rsid w:val="000470C1"/>
    <w:rsid w:val="000500A6"/>
    <w:rsid w:val="000536D7"/>
    <w:rsid w:val="00056BDB"/>
    <w:rsid w:val="00062F31"/>
    <w:rsid w:val="000701B3"/>
    <w:rsid w:val="00071E0D"/>
    <w:rsid w:val="0007357C"/>
    <w:rsid w:val="00075D28"/>
    <w:rsid w:val="00076CB8"/>
    <w:rsid w:val="00081468"/>
    <w:rsid w:val="0008169B"/>
    <w:rsid w:val="00082738"/>
    <w:rsid w:val="0008282F"/>
    <w:rsid w:val="000847D5"/>
    <w:rsid w:val="0008593D"/>
    <w:rsid w:val="000870B6"/>
    <w:rsid w:val="00090DCE"/>
    <w:rsid w:val="00091F89"/>
    <w:rsid w:val="00092F58"/>
    <w:rsid w:val="000940A7"/>
    <w:rsid w:val="000942D7"/>
    <w:rsid w:val="000A1697"/>
    <w:rsid w:val="000A3CAC"/>
    <w:rsid w:val="000A5C6C"/>
    <w:rsid w:val="000A7A50"/>
    <w:rsid w:val="000B02AD"/>
    <w:rsid w:val="000B0C92"/>
    <w:rsid w:val="000B3696"/>
    <w:rsid w:val="000B3784"/>
    <w:rsid w:val="000B626C"/>
    <w:rsid w:val="000B6BCE"/>
    <w:rsid w:val="000C3262"/>
    <w:rsid w:val="000C34C6"/>
    <w:rsid w:val="000C376F"/>
    <w:rsid w:val="000C4F83"/>
    <w:rsid w:val="000C5DC0"/>
    <w:rsid w:val="000D0663"/>
    <w:rsid w:val="000D694E"/>
    <w:rsid w:val="000D71D6"/>
    <w:rsid w:val="000E019B"/>
    <w:rsid w:val="000E1AF8"/>
    <w:rsid w:val="000E247C"/>
    <w:rsid w:val="000E3260"/>
    <w:rsid w:val="000F0884"/>
    <w:rsid w:val="000F1E71"/>
    <w:rsid w:val="000F5222"/>
    <w:rsid w:val="000F67ED"/>
    <w:rsid w:val="00100B1D"/>
    <w:rsid w:val="00101119"/>
    <w:rsid w:val="00102BED"/>
    <w:rsid w:val="00115D42"/>
    <w:rsid w:val="00116FE1"/>
    <w:rsid w:val="00117F15"/>
    <w:rsid w:val="001231CB"/>
    <w:rsid w:val="0012323F"/>
    <w:rsid w:val="0012351A"/>
    <w:rsid w:val="00125583"/>
    <w:rsid w:val="00126505"/>
    <w:rsid w:val="00130A8B"/>
    <w:rsid w:val="00130EF8"/>
    <w:rsid w:val="0013323B"/>
    <w:rsid w:val="00133CE3"/>
    <w:rsid w:val="00135A9F"/>
    <w:rsid w:val="001367F3"/>
    <w:rsid w:val="00141D6A"/>
    <w:rsid w:val="00143AAB"/>
    <w:rsid w:val="00144341"/>
    <w:rsid w:val="00146DE7"/>
    <w:rsid w:val="00147663"/>
    <w:rsid w:val="00147B09"/>
    <w:rsid w:val="00147EBF"/>
    <w:rsid w:val="001504E3"/>
    <w:rsid w:val="00150862"/>
    <w:rsid w:val="0015105D"/>
    <w:rsid w:val="001539F6"/>
    <w:rsid w:val="00164D2E"/>
    <w:rsid w:val="00166751"/>
    <w:rsid w:val="001669BB"/>
    <w:rsid w:val="00170B47"/>
    <w:rsid w:val="00170E30"/>
    <w:rsid w:val="0017429B"/>
    <w:rsid w:val="001746C4"/>
    <w:rsid w:val="00175064"/>
    <w:rsid w:val="001758BB"/>
    <w:rsid w:val="00176A38"/>
    <w:rsid w:val="00177DA8"/>
    <w:rsid w:val="00182AF2"/>
    <w:rsid w:val="00184A9F"/>
    <w:rsid w:val="001876CC"/>
    <w:rsid w:val="00190CAF"/>
    <w:rsid w:val="0019161A"/>
    <w:rsid w:val="00191CEF"/>
    <w:rsid w:val="00193797"/>
    <w:rsid w:val="00194D7F"/>
    <w:rsid w:val="001952A8"/>
    <w:rsid w:val="0019654B"/>
    <w:rsid w:val="00197422"/>
    <w:rsid w:val="001A08AA"/>
    <w:rsid w:val="001A106B"/>
    <w:rsid w:val="001A298E"/>
    <w:rsid w:val="001B00B3"/>
    <w:rsid w:val="001B0888"/>
    <w:rsid w:val="001B2DC1"/>
    <w:rsid w:val="001B40FB"/>
    <w:rsid w:val="001B4B76"/>
    <w:rsid w:val="001B56FA"/>
    <w:rsid w:val="001B69F5"/>
    <w:rsid w:val="001B75C0"/>
    <w:rsid w:val="001C08BB"/>
    <w:rsid w:val="001C14B7"/>
    <w:rsid w:val="001C3042"/>
    <w:rsid w:val="001C7750"/>
    <w:rsid w:val="001D10BB"/>
    <w:rsid w:val="001D558A"/>
    <w:rsid w:val="001E051C"/>
    <w:rsid w:val="001E0C53"/>
    <w:rsid w:val="001E5E31"/>
    <w:rsid w:val="001E6B83"/>
    <w:rsid w:val="001F7324"/>
    <w:rsid w:val="001F733F"/>
    <w:rsid w:val="001F7A8D"/>
    <w:rsid w:val="00202323"/>
    <w:rsid w:val="00203045"/>
    <w:rsid w:val="0020442A"/>
    <w:rsid w:val="002103D4"/>
    <w:rsid w:val="002133BA"/>
    <w:rsid w:val="002158E3"/>
    <w:rsid w:val="0021724A"/>
    <w:rsid w:val="002172C8"/>
    <w:rsid w:val="002209C6"/>
    <w:rsid w:val="00226915"/>
    <w:rsid w:val="002271A1"/>
    <w:rsid w:val="00227347"/>
    <w:rsid w:val="0023214A"/>
    <w:rsid w:val="00236F8D"/>
    <w:rsid w:val="00237297"/>
    <w:rsid w:val="00237641"/>
    <w:rsid w:val="00250794"/>
    <w:rsid w:val="00251146"/>
    <w:rsid w:val="00252721"/>
    <w:rsid w:val="00252C1A"/>
    <w:rsid w:val="0025548F"/>
    <w:rsid w:val="00261336"/>
    <w:rsid w:val="00261A7B"/>
    <w:rsid w:val="002643F0"/>
    <w:rsid w:val="00266BE0"/>
    <w:rsid w:val="00267D89"/>
    <w:rsid w:val="00271771"/>
    <w:rsid w:val="0027199D"/>
    <w:rsid w:val="00272E14"/>
    <w:rsid w:val="00275540"/>
    <w:rsid w:val="00275F5C"/>
    <w:rsid w:val="00276698"/>
    <w:rsid w:val="002779C1"/>
    <w:rsid w:val="0028014F"/>
    <w:rsid w:val="00291AFD"/>
    <w:rsid w:val="00293C33"/>
    <w:rsid w:val="00294520"/>
    <w:rsid w:val="002A0DF6"/>
    <w:rsid w:val="002A5884"/>
    <w:rsid w:val="002A7873"/>
    <w:rsid w:val="002B0812"/>
    <w:rsid w:val="002B13E0"/>
    <w:rsid w:val="002B279C"/>
    <w:rsid w:val="002B2AA2"/>
    <w:rsid w:val="002B3F6D"/>
    <w:rsid w:val="002C19E9"/>
    <w:rsid w:val="002C1CE5"/>
    <w:rsid w:val="002C2DF6"/>
    <w:rsid w:val="002D0BC1"/>
    <w:rsid w:val="002D2611"/>
    <w:rsid w:val="002D261F"/>
    <w:rsid w:val="002D3860"/>
    <w:rsid w:val="002D3ED1"/>
    <w:rsid w:val="002D41CB"/>
    <w:rsid w:val="002D54A2"/>
    <w:rsid w:val="002D6288"/>
    <w:rsid w:val="002D628A"/>
    <w:rsid w:val="002E14BF"/>
    <w:rsid w:val="002E2FF6"/>
    <w:rsid w:val="002E3350"/>
    <w:rsid w:val="002E538B"/>
    <w:rsid w:val="002E53DD"/>
    <w:rsid w:val="002F181B"/>
    <w:rsid w:val="002F43AD"/>
    <w:rsid w:val="002F65B4"/>
    <w:rsid w:val="002F6BB2"/>
    <w:rsid w:val="00301821"/>
    <w:rsid w:val="003019F1"/>
    <w:rsid w:val="00302B88"/>
    <w:rsid w:val="003057D6"/>
    <w:rsid w:val="00305D44"/>
    <w:rsid w:val="00306C49"/>
    <w:rsid w:val="00310F60"/>
    <w:rsid w:val="00315B78"/>
    <w:rsid w:val="00317DDA"/>
    <w:rsid w:val="00320DF6"/>
    <w:rsid w:val="00322B0C"/>
    <w:rsid w:val="00323250"/>
    <w:rsid w:val="00324D1E"/>
    <w:rsid w:val="00326701"/>
    <w:rsid w:val="00332F36"/>
    <w:rsid w:val="00333CBE"/>
    <w:rsid w:val="0033435C"/>
    <w:rsid w:val="00337661"/>
    <w:rsid w:val="00340B0F"/>
    <w:rsid w:val="00340C38"/>
    <w:rsid w:val="00342864"/>
    <w:rsid w:val="003436AD"/>
    <w:rsid w:val="00346F51"/>
    <w:rsid w:val="003506DC"/>
    <w:rsid w:val="00350C38"/>
    <w:rsid w:val="00350F6C"/>
    <w:rsid w:val="0035153B"/>
    <w:rsid w:val="00360F8D"/>
    <w:rsid w:val="00362147"/>
    <w:rsid w:val="0036224C"/>
    <w:rsid w:val="003666A0"/>
    <w:rsid w:val="00366B21"/>
    <w:rsid w:val="003715B2"/>
    <w:rsid w:val="00373016"/>
    <w:rsid w:val="003733B0"/>
    <w:rsid w:val="00373FF6"/>
    <w:rsid w:val="00376B46"/>
    <w:rsid w:val="003830B0"/>
    <w:rsid w:val="00383B7F"/>
    <w:rsid w:val="00385137"/>
    <w:rsid w:val="003854A9"/>
    <w:rsid w:val="00392678"/>
    <w:rsid w:val="0039301D"/>
    <w:rsid w:val="00393CD0"/>
    <w:rsid w:val="003A086D"/>
    <w:rsid w:val="003A0C76"/>
    <w:rsid w:val="003A109D"/>
    <w:rsid w:val="003A1688"/>
    <w:rsid w:val="003A64C5"/>
    <w:rsid w:val="003B002D"/>
    <w:rsid w:val="003B0590"/>
    <w:rsid w:val="003B180D"/>
    <w:rsid w:val="003B2382"/>
    <w:rsid w:val="003B3237"/>
    <w:rsid w:val="003B69BF"/>
    <w:rsid w:val="003C1A32"/>
    <w:rsid w:val="003C1DF1"/>
    <w:rsid w:val="003C32E5"/>
    <w:rsid w:val="003C505B"/>
    <w:rsid w:val="003C6FEC"/>
    <w:rsid w:val="003C79DA"/>
    <w:rsid w:val="003C7E81"/>
    <w:rsid w:val="003D14C5"/>
    <w:rsid w:val="003D2659"/>
    <w:rsid w:val="003D26F7"/>
    <w:rsid w:val="003D28C8"/>
    <w:rsid w:val="003D2CFA"/>
    <w:rsid w:val="003D4319"/>
    <w:rsid w:val="003D6570"/>
    <w:rsid w:val="003E0A8E"/>
    <w:rsid w:val="003E110B"/>
    <w:rsid w:val="003E2413"/>
    <w:rsid w:val="003E5F26"/>
    <w:rsid w:val="003E7B50"/>
    <w:rsid w:val="003F4688"/>
    <w:rsid w:val="003F5823"/>
    <w:rsid w:val="003F7D5F"/>
    <w:rsid w:val="00401241"/>
    <w:rsid w:val="0040664A"/>
    <w:rsid w:val="0040736E"/>
    <w:rsid w:val="004126D8"/>
    <w:rsid w:val="0041271D"/>
    <w:rsid w:val="00414349"/>
    <w:rsid w:val="0041457A"/>
    <w:rsid w:val="00416F32"/>
    <w:rsid w:val="00425B7A"/>
    <w:rsid w:val="004274B0"/>
    <w:rsid w:val="004275A6"/>
    <w:rsid w:val="0043154B"/>
    <w:rsid w:val="00434490"/>
    <w:rsid w:val="00435200"/>
    <w:rsid w:val="004366C5"/>
    <w:rsid w:val="00437836"/>
    <w:rsid w:val="00441564"/>
    <w:rsid w:val="00443100"/>
    <w:rsid w:val="00443D97"/>
    <w:rsid w:val="00444E03"/>
    <w:rsid w:val="0044735F"/>
    <w:rsid w:val="00450779"/>
    <w:rsid w:val="004528E7"/>
    <w:rsid w:val="004567CA"/>
    <w:rsid w:val="004611E3"/>
    <w:rsid w:val="00461B7C"/>
    <w:rsid w:val="00461CB7"/>
    <w:rsid w:val="00462FD1"/>
    <w:rsid w:val="0046352A"/>
    <w:rsid w:val="00464CC3"/>
    <w:rsid w:val="004660A2"/>
    <w:rsid w:val="004661E6"/>
    <w:rsid w:val="00472427"/>
    <w:rsid w:val="00474C54"/>
    <w:rsid w:val="004825E1"/>
    <w:rsid w:val="00482A72"/>
    <w:rsid w:val="00483606"/>
    <w:rsid w:val="00486804"/>
    <w:rsid w:val="0049117D"/>
    <w:rsid w:val="00492088"/>
    <w:rsid w:val="00492450"/>
    <w:rsid w:val="00493AE4"/>
    <w:rsid w:val="00495FF5"/>
    <w:rsid w:val="00497544"/>
    <w:rsid w:val="004A2D9B"/>
    <w:rsid w:val="004A4579"/>
    <w:rsid w:val="004A58FD"/>
    <w:rsid w:val="004A5ADB"/>
    <w:rsid w:val="004A606D"/>
    <w:rsid w:val="004A6C86"/>
    <w:rsid w:val="004A73C8"/>
    <w:rsid w:val="004A761D"/>
    <w:rsid w:val="004B2ED7"/>
    <w:rsid w:val="004B2F91"/>
    <w:rsid w:val="004B54BB"/>
    <w:rsid w:val="004B73F8"/>
    <w:rsid w:val="004C0E6A"/>
    <w:rsid w:val="004C1CDF"/>
    <w:rsid w:val="004C3ADF"/>
    <w:rsid w:val="004C3C30"/>
    <w:rsid w:val="004C7068"/>
    <w:rsid w:val="004D0A2F"/>
    <w:rsid w:val="004D0CD4"/>
    <w:rsid w:val="004D2D7B"/>
    <w:rsid w:val="004D3646"/>
    <w:rsid w:val="004D4614"/>
    <w:rsid w:val="004D4F7B"/>
    <w:rsid w:val="004E0329"/>
    <w:rsid w:val="004E09E7"/>
    <w:rsid w:val="004E3418"/>
    <w:rsid w:val="004E4366"/>
    <w:rsid w:val="004E5E65"/>
    <w:rsid w:val="004E728C"/>
    <w:rsid w:val="004F01A0"/>
    <w:rsid w:val="004F39A3"/>
    <w:rsid w:val="004F39C9"/>
    <w:rsid w:val="004F4611"/>
    <w:rsid w:val="004F4855"/>
    <w:rsid w:val="004F5B12"/>
    <w:rsid w:val="004F6EC7"/>
    <w:rsid w:val="004F736B"/>
    <w:rsid w:val="004F7EFF"/>
    <w:rsid w:val="0050286A"/>
    <w:rsid w:val="005029F8"/>
    <w:rsid w:val="00502C13"/>
    <w:rsid w:val="005032FB"/>
    <w:rsid w:val="00504400"/>
    <w:rsid w:val="00504F45"/>
    <w:rsid w:val="005057C6"/>
    <w:rsid w:val="00513A99"/>
    <w:rsid w:val="00513E6E"/>
    <w:rsid w:val="005170DD"/>
    <w:rsid w:val="005178BA"/>
    <w:rsid w:val="00522FE3"/>
    <w:rsid w:val="00525853"/>
    <w:rsid w:val="00526722"/>
    <w:rsid w:val="00531A29"/>
    <w:rsid w:val="00532D66"/>
    <w:rsid w:val="00535107"/>
    <w:rsid w:val="00535BBB"/>
    <w:rsid w:val="00536833"/>
    <w:rsid w:val="00541E79"/>
    <w:rsid w:val="005422E9"/>
    <w:rsid w:val="00550DC1"/>
    <w:rsid w:val="00551386"/>
    <w:rsid w:val="00554A3D"/>
    <w:rsid w:val="00556764"/>
    <w:rsid w:val="00561332"/>
    <w:rsid w:val="005652A0"/>
    <w:rsid w:val="00565831"/>
    <w:rsid w:val="00566410"/>
    <w:rsid w:val="00566CC3"/>
    <w:rsid w:val="005679C8"/>
    <w:rsid w:val="005703D0"/>
    <w:rsid w:val="00570980"/>
    <w:rsid w:val="0057116E"/>
    <w:rsid w:val="0057175E"/>
    <w:rsid w:val="005727DE"/>
    <w:rsid w:val="00572CE6"/>
    <w:rsid w:val="0057535B"/>
    <w:rsid w:val="00577CB9"/>
    <w:rsid w:val="00580090"/>
    <w:rsid w:val="00581466"/>
    <w:rsid w:val="00581947"/>
    <w:rsid w:val="005841F8"/>
    <w:rsid w:val="005904B0"/>
    <w:rsid w:val="00590D3A"/>
    <w:rsid w:val="005946DD"/>
    <w:rsid w:val="00594892"/>
    <w:rsid w:val="005A4103"/>
    <w:rsid w:val="005A4418"/>
    <w:rsid w:val="005A5F62"/>
    <w:rsid w:val="005A666F"/>
    <w:rsid w:val="005A72E8"/>
    <w:rsid w:val="005B1964"/>
    <w:rsid w:val="005B1DD3"/>
    <w:rsid w:val="005B1F62"/>
    <w:rsid w:val="005B323A"/>
    <w:rsid w:val="005B4C58"/>
    <w:rsid w:val="005B575A"/>
    <w:rsid w:val="005B6057"/>
    <w:rsid w:val="005B6308"/>
    <w:rsid w:val="005C44DE"/>
    <w:rsid w:val="005C4EED"/>
    <w:rsid w:val="005C6682"/>
    <w:rsid w:val="005C71E9"/>
    <w:rsid w:val="005C7B5E"/>
    <w:rsid w:val="005D18BB"/>
    <w:rsid w:val="005D2425"/>
    <w:rsid w:val="005D3153"/>
    <w:rsid w:val="005D34A8"/>
    <w:rsid w:val="005D37C1"/>
    <w:rsid w:val="005D7277"/>
    <w:rsid w:val="005E13C3"/>
    <w:rsid w:val="005E1410"/>
    <w:rsid w:val="005E32DA"/>
    <w:rsid w:val="005E4B62"/>
    <w:rsid w:val="005E6274"/>
    <w:rsid w:val="005E639C"/>
    <w:rsid w:val="005E72D1"/>
    <w:rsid w:val="005F1CEA"/>
    <w:rsid w:val="005F6BEA"/>
    <w:rsid w:val="0060043D"/>
    <w:rsid w:val="00600E8E"/>
    <w:rsid w:val="006036C4"/>
    <w:rsid w:val="0060551C"/>
    <w:rsid w:val="00607AC8"/>
    <w:rsid w:val="00607E9C"/>
    <w:rsid w:val="00612281"/>
    <w:rsid w:val="00612B95"/>
    <w:rsid w:val="00613243"/>
    <w:rsid w:val="006136C9"/>
    <w:rsid w:val="006150E7"/>
    <w:rsid w:val="00615B91"/>
    <w:rsid w:val="0062506C"/>
    <w:rsid w:val="00630DD6"/>
    <w:rsid w:val="00631E7A"/>
    <w:rsid w:val="00633A8C"/>
    <w:rsid w:val="00634437"/>
    <w:rsid w:val="00634624"/>
    <w:rsid w:val="00636F4C"/>
    <w:rsid w:val="006374B2"/>
    <w:rsid w:val="00637949"/>
    <w:rsid w:val="006434AE"/>
    <w:rsid w:val="006448B4"/>
    <w:rsid w:val="00644D87"/>
    <w:rsid w:val="0064559A"/>
    <w:rsid w:val="00646A0F"/>
    <w:rsid w:val="006502E4"/>
    <w:rsid w:val="00660612"/>
    <w:rsid w:val="006609F8"/>
    <w:rsid w:val="00661DF0"/>
    <w:rsid w:val="00665594"/>
    <w:rsid w:val="00666F3E"/>
    <w:rsid w:val="00670484"/>
    <w:rsid w:val="006709A8"/>
    <w:rsid w:val="00674772"/>
    <w:rsid w:val="00676284"/>
    <w:rsid w:val="00681C7F"/>
    <w:rsid w:val="00682B04"/>
    <w:rsid w:val="006835C5"/>
    <w:rsid w:val="00685D70"/>
    <w:rsid w:val="00687696"/>
    <w:rsid w:val="00687C2F"/>
    <w:rsid w:val="00692E0A"/>
    <w:rsid w:val="00693723"/>
    <w:rsid w:val="0069419D"/>
    <w:rsid w:val="006942F9"/>
    <w:rsid w:val="006944F9"/>
    <w:rsid w:val="0069489E"/>
    <w:rsid w:val="00695A1D"/>
    <w:rsid w:val="006A086B"/>
    <w:rsid w:val="006A1307"/>
    <w:rsid w:val="006A1934"/>
    <w:rsid w:val="006A22A2"/>
    <w:rsid w:val="006A3BB6"/>
    <w:rsid w:val="006A52C2"/>
    <w:rsid w:val="006A5797"/>
    <w:rsid w:val="006A5CBD"/>
    <w:rsid w:val="006A6191"/>
    <w:rsid w:val="006A7DAB"/>
    <w:rsid w:val="006B01F8"/>
    <w:rsid w:val="006B3678"/>
    <w:rsid w:val="006B369F"/>
    <w:rsid w:val="006B47C1"/>
    <w:rsid w:val="006B7704"/>
    <w:rsid w:val="006C0EE1"/>
    <w:rsid w:val="006C16D8"/>
    <w:rsid w:val="006C77C0"/>
    <w:rsid w:val="006D149C"/>
    <w:rsid w:val="006D1843"/>
    <w:rsid w:val="006D36AC"/>
    <w:rsid w:val="006D5369"/>
    <w:rsid w:val="006D5A68"/>
    <w:rsid w:val="006D6050"/>
    <w:rsid w:val="006E30A6"/>
    <w:rsid w:val="006E3E94"/>
    <w:rsid w:val="006E50CA"/>
    <w:rsid w:val="006F1079"/>
    <w:rsid w:val="006F1182"/>
    <w:rsid w:val="006F27E8"/>
    <w:rsid w:val="006F2F34"/>
    <w:rsid w:val="006F3554"/>
    <w:rsid w:val="006F3994"/>
    <w:rsid w:val="006F4ACA"/>
    <w:rsid w:val="006F4F04"/>
    <w:rsid w:val="006F5FB1"/>
    <w:rsid w:val="007018F2"/>
    <w:rsid w:val="00701DD4"/>
    <w:rsid w:val="007048B0"/>
    <w:rsid w:val="00707070"/>
    <w:rsid w:val="007100E6"/>
    <w:rsid w:val="00711C8F"/>
    <w:rsid w:val="0071301C"/>
    <w:rsid w:val="00714A8C"/>
    <w:rsid w:val="00715D8C"/>
    <w:rsid w:val="00716329"/>
    <w:rsid w:val="00716ED8"/>
    <w:rsid w:val="007214F3"/>
    <w:rsid w:val="007262B6"/>
    <w:rsid w:val="00730E6D"/>
    <w:rsid w:val="00731E3D"/>
    <w:rsid w:val="007323DC"/>
    <w:rsid w:val="00733550"/>
    <w:rsid w:val="0073669D"/>
    <w:rsid w:val="0073711C"/>
    <w:rsid w:val="00737810"/>
    <w:rsid w:val="00740D60"/>
    <w:rsid w:val="007429F2"/>
    <w:rsid w:val="00743C7B"/>
    <w:rsid w:val="00745AA3"/>
    <w:rsid w:val="00746AF9"/>
    <w:rsid w:val="007474A9"/>
    <w:rsid w:val="007513F8"/>
    <w:rsid w:val="007533A2"/>
    <w:rsid w:val="00753684"/>
    <w:rsid w:val="00755DA0"/>
    <w:rsid w:val="007569F7"/>
    <w:rsid w:val="00756DC3"/>
    <w:rsid w:val="007614A3"/>
    <w:rsid w:val="007619CB"/>
    <w:rsid w:val="00761E76"/>
    <w:rsid w:val="00762BDE"/>
    <w:rsid w:val="007749B0"/>
    <w:rsid w:val="007755D5"/>
    <w:rsid w:val="00777310"/>
    <w:rsid w:val="00781A32"/>
    <w:rsid w:val="0078226B"/>
    <w:rsid w:val="00782544"/>
    <w:rsid w:val="007900BA"/>
    <w:rsid w:val="007919DD"/>
    <w:rsid w:val="00791DA8"/>
    <w:rsid w:val="007A5057"/>
    <w:rsid w:val="007B0504"/>
    <w:rsid w:val="007B089D"/>
    <w:rsid w:val="007B0A66"/>
    <w:rsid w:val="007B1F79"/>
    <w:rsid w:val="007B4F35"/>
    <w:rsid w:val="007B62C4"/>
    <w:rsid w:val="007B74E5"/>
    <w:rsid w:val="007C3442"/>
    <w:rsid w:val="007C3ABB"/>
    <w:rsid w:val="007C6290"/>
    <w:rsid w:val="007C62CA"/>
    <w:rsid w:val="007D090B"/>
    <w:rsid w:val="007D2792"/>
    <w:rsid w:val="007D4622"/>
    <w:rsid w:val="007D5338"/>
    <w:rsid w:val="007E1168"/>
    <w:rsid w:val="007E2EF5"/>
    <w:rsid w:val="007E6CBB"/>
    <w:rsid w:val="007E7B06"/>
    <w:rsid w:val="007F0821"/>
    <w:rsid w:val="007F2ABC"/>
    <w:rsid w:val="007F5564"/>
    <w:rsid w:val="007F58CC"/>
    <w:rsid w:val="008033C6"/>
    <w:rsid w:val="008060E2"/>
    <w:rsid w:val="0080672E"/>
    <w:rsid w:val="00806949"/>
    <w:rsid w:val="00806B18"/>
    <w:rsid w:val="008107B0"/>
    <w:rsid w:val="00813FF7"/>
    <w:rsid w:val="008156E5"/>
    <w:rsid w:val="00820CCC"/>
    <w:rsid w:val="008219B9"/>
    <w:rsid w:val="00824394"/>
    <w:rsid w:val="00825B27"/>
    <w:rsid w:val="00825DDA"/>
    <w:rsid w:val="00826944"/>
    <w:rsid w:val="0083073E"/>
    <w:rsid w:val="00832164"/>
    <w:rsid w:val="0083522E"/>
    <w:rsid w:val="0083591B"/>
    <w:rsid w:val="00835F66"/>
    <w:rsid w:val="00841198"/>
    <w:rsid w:val="008445CF"/>
    <w:rsid w:val="00850C88"/>
    <w:rsid w:val="0085179D"/>
    <w:rsid w:val="00851AFC"/>
    <w:rsid w:val="00851AFD"/>
    <w:rsid w:val="008525BB"/>
    <w:rsid w:val="00856AF9"/>
    <w:rsid w:val="00861E0D"/>
    <w:rsid w:val="00863C73"/>
    <w:rsid w:val="008644C4"/>
    <w:rsid w:val="0086608F"/>
    <w:rsid w:val="008671CC"/>
    <w:rsid w:val="00870990"/>
    <w:rsid w:val="0087476A"/>
    <w:rsid w:val="008754F7"/>
    <w:rsid w:val="00877C88"/>
    <w:rsid w:val="00877E80"/>
    <w:rsid w:val="00883FAD"/>
    <w:rsid w:val="00884E20"/>
    <w:rsid w:val="00884F36"/>
    <w:rsid w:val="0088654B"/>
    <w:rsid w:val="00886606"/>
    <w:rsid w:val="00886F93"/>
    <w:rsid w:val="00887DFB"/>
    <w:rsid w:val="00891131"/>
    <w:rsid w:val="008919D5"/>
    <w:rsid w:val="008954CA"/>
    <w:rsid w:val="00895FEF"/>
    <w:rsid w:val="008A024D"/>
    <w:rsid w:val="008A1747"/>
    <w:rsid w:val="008A4869"/>
    <w:rsid w:val="008B1409"/>
    <w:rsid w:val="008B1B0B"/>
    <w:rsid w:val="008C412F"/>
    <w:rsid w:val="008C46DA"/>
    <w:rsid w:val="008C48E2"/>
    <w:rsid w:val="008C540D"/>
    <w:rsid w:val="008C7008"/>
    <w:rsid w:val="008D0469"/>
    <w:rsid w:val="008D04C8"/>
    <w:rsid w:val="008D11F9"/>
    <w:rsid w:val="008D1A37"/>
    <w:rsid w:val="008D44B8"/>
    <w:rsid w:val="008D703D"/>
    <w:rsid w:val="008E1141"/>
    <w:rsid w:val="008E37BF"/>
    <w:rsid w:val="008E39FF"/>
    <w:rsid w:val="008E428D"/>
    <w:rsid w:val="008F2324"/>
    <w:rsid w:val="008F3000"/>
    <w:rsid w:val="008F3531"/>
    <w:rsid w:val="008F5E64"/>
    <w:rsid w:val="00901ACF"/>
    <w:rsid w:val="00901F11"/>
    <w:rsid w:val="00902AB0"/>
    <w:rsid w:val="009100B1"/>
    <w:rsid w:val="0091034F"/>
    <w:rsid w:val="009117CA"/>
    <w:rsid w:val="00911CC1"/>
    <w:rsid w:val="009145BA"/>
    <w:rsid w:val="00915EDE"/>
    <w:rsid w:val="00916FF9"/>
    <w:rsid w:val="009170A2"/>
    <w:rsid w:val="009172FC"/>
    <w:rsid w:val="0091786F"/>
    <w:rsid w:val="009216C8"/>
    <w:rsid w:val="00921C6A"/>
    <w:rsid w:val="00925D4E"/>
    <w:rsid w:val="00931E3F"/>
    <w:rsid w:val="00932D3D"/>
    <w:rsid w:val="009340DA"/>
    <w:rsid w:val="00935FD7"/>
    <w:rsid w:val="00936EA3"/>
    <w:rsid w:val="00941BF7"/>
    <w:rsid w:val="00945C08"/>
    <w:rsid w:val="00950093"/>
    <w:rsid w:val="00950747"/>
    <w:rsid w:val="009538DD"/>
    <w:rsid w:val="00953E06"/>
    <w:rsid w:val="00957073"/>
    <w:rsid w:val="00957E74"/>
    <w:rsid w:val="00960216"/>
    <w:rsid w:val="00966407"/>
    <w:rsid w:val="00966B30"/>
    <w:rsid w:val="0096712D"/>
    <w:rsid w:val="0097157B"/>
    <w:rsid w:val="00971755"/>
    <w:rsid w:val="00972B96"/>
    <w:rsid w:val="00972CDA"/>
    <w:rsid w:val="00973CAC"/>
    <w:rsid w:val="0098336A"/>
    <w:rsid w:val="009849AE"/>
    <w:rsid w:val="00985F5C"/>
    <w:rsid w:val="009861F4"/>
    <w:rsid w:val="0099284C"/>
    <w:rsid w:val="00992A1C"/>
    <w:rsid w:val="0099664A"/>
    <w:rsid w:val="00996783"/>
    <w:rsid w:val="009A1230"/>
    <w:rsid w:val="009A40D0"/>
    <w:rsid w:val="009A425B"/>
    <w:rsid w:val="009B1F2B"/>
    <w:rsid w:val="009B3840"/>
    <w:rsid w:val="009B5C1E"/>
    <w:rsid w:val="009B6816"/>
    <w:rsid w:val="009C15A9"/>
    <w:rsid w:val="009C1712"/>
    <w:rsid w:val="009C50C0"/>
    <w:rsid w:val="009D030F"/>
    <w:rsid w:val="009D1A41"/>
    <w:rsid w:val="009D7928"/>
    <w:rsid w:val="009D7BBE"/>
    <w:rsid w:val="009E117D"/>
    <w:rsid w:val="009E2A26"/>
    <w:rsid w:val="009E33CD"/>
    <w:rsid w:val="009E4BE5"/>
    <w:rsid w:val="009E57F9"/>
    <w:rsid w:val="009F0EB1"/>
    <w:rsid w:val="009F12B0"/>
    <w:rsid w:val="009F1324"/>
    <w:rsid w:val="009F3F0C"/>
    <w:rsid w:val="009F6330"/>
    <w:rsid w:val="00A01F6B"/>
    <w:rsid w:val="00A0256D"/>
    <w:rsid w:val="00A070EC"/>
    <w:rsid w:val="00A07405"/>
    <w:rsid w:val="00A10EBA"/>
    <w:rsid w:val="00A12617"/>
    <w:rsid w:val="00A12BED"/>
    <w:rsid w:val="00A156CD"/>
    <w:rsid w:val="00A16D43"/>
    <w:rsid w:val="00A170D1"/>
    <w:rsid w:val="00A2122D"/>
    <w:rsid w:val="00A22538"/>
    <w:rsid w:val="00A2453D"/>
    <w:rsid w:val="00A268A7"/>
    <w:rsid w:val="00A27577"/>
    <w:rsid w:val="00A34DE7"/>
    <w:rsid w:val="00A353B1"/>
    <w:rsid w:val="00A36005"/>
    <w:rsid w:val="00A37052"/>
    <w:rsid w:val="00A444B1"/>
    <w:rsid w:val="00A44C87"/>
    <w:rsid w:val="00A46334"/>
    <w:rsid w:val="00A47E32"/>
    <w:rsid w:val="00A50CFF"/>
    <w:rsid w:val="00A52FC4"/>
    <w:rsid w:val="00A530FF"/>
    <w:rsid w:val="00A54300"/>
    <w:rsid w:val="00A54C0B"/>
    <w:rsid w:val="00A6164B"/>
    <w:rsid w:val="00A678C3"/>
    <w:rsid w:val="00A713FC"/>
    <w:rsid w:val="00A735EC"/>
    <w:rsid w:val="00A73D5D"/>
    <w:rsid w:val="00A740C4"/>
    <w:rsid w:val="00A77F35"/>
    <w:rsid w:val="00A80BD9"/>
    <w:rsid w:val="00A81E2A"/>
    <w:rsid w:val="00A85BA7"/>
    <w:rsid w:val="00A86B2E"/>
    <w:rsid w:val="00A9000B"/>
    <w:rsid w:val="00A905E4"/>
    <w:rsid w:val="00A93B9E"/>
    <w:rsid w:val="00A945FE"/>
    <w:rsid w:val="00A96137"/>
    <w:rsid w:val="00A97910"/>
    <w:rsid w:val="00AA1057"/>
    <w:rsid w:val="00AA1F01"/>
    <w:rsid w:val="00AA2D08"/>
    <w:rsid w:val="00AA76C6"/>
    <w:rsid w:val="00AA7E8B"/>
    <w:rsid w:val="00AB53F2"/>
    <w:rsid w:val="00AB76A6"/>
    <w:rsid w:val="00AB788B"/>
    <w:rsid w:val="00AC3E51"/>
    <w:rsid w:val="00AC4DD6"/>
    <w:rsid w:val="00AC54E3"/>
    <w:rsid w:val="00AC6895"/>
    <w:rsid w:val="00AD111C"/>
    <w:rsid w:val="00AD2373"/>
    <w:rsid w:val="00AD2FF8"/>
    <w:rsid w:val="00AD352D"/>
    <w:rsid w:val="00AD5209"/>
    <w:rsid w:val="00AD6B9E"/>
    <w:rsid w:val="00AD6DF4"/>
    <w:rsid w:val="00AE0209"/>
    <w:rsid w:val="00AE0352"/>
    <w:rsid w:val="00AE0474"/>
    <w:rsid w:val="00AE4E38"/>
    <w:rsid w:val="00AE6309"/>
    <w:rsid w:val="00AE71E6"/>
    <w:rsid w:val="00AF1AE6"/>
    <w:rsid w:val="00AF2945"/>
    <w:rsid w:val="00AF3074"/>
    <w:rsid w:val="00AF3758"/>
    <w:rsid w:val="00AF57B4"/>
    <w:rsid w:val="00AF5F52"/>
    <w:rsid w:val="00AF7B5C"/>
    <w:rsid w:val="00B0139D"/>
    <w:rsid w:val="00B02044"/>
    <w:rsid w:val="00B02B70"/>
    <w:rsid w:val="00B0529E"/>
    <w:rsid w:val="00B07C96"/>
    <w:rsid w:val="00B11419"/>
    <w:rsid w:val="00B11BE8"/>
    <w:rsid w:val="00B13033"/>
    <w:rsid w:val="00B1312D"/>
    <w:rsid w:val="00B13F72"/>
    <w:rsid w:val="00B141C8"/>
    <w:rsid w:val="00B159F2"/>
    <w:rsid w:val="00B16E4A"/>
    <w:rsid w:val="00B31E00"/>
    <w:rsid w:val="00B33529"/>
    <w:rsid w:val="00B352BB"/>
    <w:rsid w:val="00B4202E"/>
    <w:rsid w:val="00B4490D"/>
    <w:rsid w:val="00B46CB3"/>
    <w:rsid w:val="00B5311F"/>
    <w:rsid w:val="00B5593E"/>
    <w:rsid w:val="00B612C9"/>
    <w:rsid w:val="00B6175C"/>
    <w:rsid w:val="00B62BBE"/>
    <w:rsid w:val="00B63767"/>
    <w:rsid w:val="00B63A46"/>
    <w:rsid w:val="00B65CA5"/>
    <w:rsid w:val="00B73E4B"/>
    <w:rsid w:val="00B75371"/>
    <w:rsid w:val="00B757E1"/>
    <w:rsid w:val="00B77BDD"/>
    <w:rsid w:val="00B815DA"/>
    <w:rsid w:val="00B81956"/>
    <w:rsid w:val="00B83C6D"/>
    <w:rsid w:val="00B86AF8"/>
    <w:rsid w:val="00B9230F"/>
    <w:rsid w:val="00B945BB"/>
    <w:rsid w:val="00B95FEA"/>
    <w:rsid w:val="00B965A1"/>
    <w:rsid w:val="00B96AF3"/>
    <w:rsid w:val="00B975D6"/>
    <w:rsid w:val="00BA0B73"/>
    <w:rsid w:val="00BA1761"/>
    <w:rsid w:val="00BA2C2E"/>
    <w:rsid w:val="00BA5488"/>
    <w:rsid w:val="00BB01D3"/>
    <w:rsid w:val="00BB21DA"/>
    <w:rsid w:val="00BB4FDE"/>
    <w:rsid w:val="00BB7E68"/>
    <w:rsid w:val="00BC269B"/>
    <w:rsid w:val="00BC5191"/>
    <w:rsid w:val="00BC605C"/>
    <w:rsid w:val="00BC6AF5"/>
    <w:rsid w:val="00BC6EFF"/>
    <w:rsid w:val="00BC796D"/>
    <w:rsid w:val="00BD398B"/>
    <w:rsid w:val="00BD3D86"/>
    <w:rsid w:val="00BD4033"/>
    <w:rsid w:val="00BD51E4"/>
    <w:rsid w:val="00BD6770"/>
    <w:rsid w:val="00BD790C"/>
    <w:rsid w:val="00BE3240"/>
    <w:rsid w:val="00BE4D47"/>
    <w:rsid w:val="00BE5F80"/>
    <w:rsid w:val="00BF054A"/>
    <w:rsid w:val="00BF0E84"/>
    <w:rsid w:val="00BF1BD4"/>
    <w:rsid w:val="00BF1BEC"/>
    <w:rsid w:val="00BF240C"/>
    <w:rsid w:val="00BF26AB"/>
    <w:rsid w:val="00BF4C18"/>
    <w:rsid w:val="00BF70EE"/>
    <w:rsid w:val="00BF7AE8"/>
    <w:rsid w:val="00C01559"/>
    <w:rsid w:val="00C021FA"/>
    <w:rsid w:val="00C0562B"/>
    <w:rsid w:val="00C065DF"/>
    <w:rsid w:val="00C07067"/>
    <w:rsid w:val="00C10E41"/>
    <w:rsid w:val="00C10FA9"/>
    <w:rsid w:val="00C11A2E"/>
    <w:rsid w:val="00C1583E"/>
    <w:rsid w:val="00C15FC8"/>
    <w:rsid w:val="00C225E0"/>
    <w:rsid w:val="00C24638"/>
    <w:rsid w:val="00C276E2"/>
    <w:rsid w:val="00C32D09"/>
    <w:rsid w:val="00C3552C"/>
    <w:rsid w:val="00C36FA7"/>
    <w:rsid w:val="00C37AFE"/>
    <w:rsid w:val="00C43F71"/>
    <w:rsid w:val="00C4487C"/>
    <w:rsid w:val="00C46072"/>
    <w:rsid w:val="00C47CAB"/>
    <w:rsid w:val="00C50148"/>
    <w:rsid w:val="00C51590"/>
    <w:rsid w:val="00C51BE1"/>
    <w:rsid w:val="00C52DAE"/>
    <w:rsid w:val="00C55CAC"/>
    <w:rsid w:val="00C64C4F"/>
    <w:rsid w:val="00C65C3B"/>
    <w:rsid w:val="00C660BE"/>
    <w:rsid w:val="00C67841"/>
    <w:rsid w:val="00C7027A"/>
    <w:rsid w:val="00C76B8B"/>
    <w:rsid w:val="00C779D9"/>
    <w:rsid w:val="00C82CBC"/>
    <w:rsid w:val="00C864D1"/>
    <w:rsid w:val="00C9789A"/>
    <w:rsid w:val="00CA0870"/>
    <w:rsid w:val="00CA2F31"/>
    <w:rsid w:val="00CA38D7"/>
    <w:rsid w:val="00CA595C"/>
    <w:rsid w:val="00CA5C67"/>
    <w:rsid w:val="00CB42AE"/>
    <w:rsid w:val="00CB68D2"/>
    <w:rsid w:val="00CB6DCD"/>
    <w:rsid w:val="00CB7784"/>
    <w:rsid w:val="00CC05EA"/>
    <w:rsid w:val="00CC0C57"/>
    <w:rsid w:val="00CC14E1"/>
    <w:rsid w:val="00CC164D"/>
    <w:rsid w:val="00CD19AC"/>
    <w:rsid w:val="00CD1B44"/>
    <w:rsid w:val="00CD1EAB"/>
    <w:rsid w:val="00CD37F4"/>
    <w:rsid w:val="00CD4E20"/>
    <w:rsid w:val="00CF1952"/>
    <w:rsid w:val="00CF1E08"/>
    <w:rsid w:val="00CF5754"/>
    <w:rsid w:val="00D05A73"/>
    <w:rsid w:val="00D07D1B"/>
    <w:rsid w:val="00D10FB3"/>
    <w:rsid w:val="00D1307C"/>
    <w:rsid w:val="00D13909"/>
    <w:rsid w:val="00D13B25"/>
    <w:rsid w:val="00D14AD0"/>
    <w:rsid w:val="00D16E57"/>
    <w:rsid w:val="00D20EE1"/>
    <w:rsid w:val="00D211AF"/>
    <w:rsid w:val="00D22504"/>
    <w:rsid w:val="00D225DB"/>
    <w:rsid w:val="00D22DB3"/>
    <w:rsid w:val="00D23298"/>
    <w:rsid w:val="00D26A01"/>
    <w:rsid w:val="00D30D56"/>
    <w:rsid w:val="00D34CF0"/>
    <w:rsid w:val="00D42473"/>
    <w:rsid w:val="00D42797"/>
    <w:rsid w:val="00D4322E"/>
    <w:rsid w:val="00D459A5"/>
    <w:rsid w:val="00D47A61"/>
    <w:rsid w:val="00D5116C"/>
    <w:rsid w:val="00D54E35"/>
    <w:rsid w:val="00D60E1D"/>
    <w:rsid w:val="00D64E76"/>
    <w:rsid w:val="00D706DD"/>
    <w:rsid w:val="00D74201"/>
    <w:rsid w:val="00D748DA"/>
    <w:rsid w:val="00D74B33"/>
    <w:rsid w:val="00D75A08"/>
    <w:rsid w:val="00D766EC"/>
    <w:rsid w:val="00D80DAD"/>
    <w:rsid w:val="00D8206D"/>
    <w:rsid w:val="00D84D68"/>
    <w:rsid w:val="00D8500B"/>
    <w:rsid w:val="00D87FED"/>
    <w:rsid w:val="00D90164"/>
    <w:rsid w:val="00D94042"/>
    <w:rsid w:val="00D95597"/>
    <w:rsid w:val="00D96F9C"/>
    <w:rsid w:val="00DA0F04"/>
    <w:rsid w:val="00DA12B4"/>
    <w:rsid w:val="00DA3ED8"/>
    <w:rsid w:val="00DA5403"/>
    <w:rsid w:val="00DA664D"/>
    <w:rsid w:val="00DA74E4"/>
    <w:rsid w:val="00DB0784"/>
    <w:rsid w:val="00DB1043"/>
    <w:rsid w:val="00DC0C28"/>
    <w:rsid w:val="00DC2F9D"/>
    <w:rsid w:val="00DC3AED"/>
    <w:rsid w:val="00DC5F0B"/>
    <w:rsid w:val="00DC651B"/>
    <w:rsid w:val="00DC7576"/>
    <w:rsid w:val="00DD0719"/>
    <w:rsid w:val="00DD1A2B"/>
    <w:rsid w:val="00DD279D"/>
    <w:rsid w:val="00DD4754"/>
    <w:rsid w:val="00DD48C6"/>
    <w:rsid w:val="00DD6F57"/>
    <w:rsid w:val="00DD7BE9"/>
    <w:rsid w:val="00DE0F73"/>
    <w:rsid w:val="00DE18FF"/>
    <w:rsid w:val="00DE423F"/>
    <w:rsid w:val="00DE4E6E"/>
    <w:rsid w:val="00DE5D21"/>
    <w:rsid w:val="00DF15A6"/>
    <w:rsid w:val="00DF34C7"/>
    <w:rsid w:val="00DF77F6"/>
    <w:rsid w:val="00E00556"/>
    <w:rsid w:val="00E00829"/>
    <w:rsid w:val="00E01166"/>
    <w:rsid w:val="00E01A5D"/>
    <w:rsid w:val="00E01BA6"/>
    <w:rsid w:val="00E0257F"/>
    <w:rsid w:val="00E04760"/>
    <w:rsid w:val="00E04907"/>
    <w:rsid w:val="00E050D0"/>
    <w:rsid w:val="00E05EED"/>
    <w:rsid w:val="00E06851"/>
    <w:rsid w:val="00E101E9"/>
    <w:rsid w:val="00E102E7"/>
    <w:rsid w:val="00E11BEE"/>
    <w:rsid w:val="00E13E56"/>
    <w:rsid w:val="00E14B18"/>
    <w:rsid w:val="00E14D68"/>
    <w:rsid w:val="00E16CF5"/>
    <w:rsid w:val="00E25D32"/>
    <w:rsid w:val="00E30EEC"/>
    <w:rsid w:val="00E34793"/>
    <w:rsid w:val="00E36C61"/>
    <w:rsid w:val="00E379E4"/>
    <w:rsid w:val="00E37D9E"/>
    <w:rsid w:val="00E40A53"/>
    <w:rsid w:val="00E410F7"/>
    <w:rsid w:val="00E41BFA"/>
    <w:rsid w:val="00E437DA"/>
    <w:rsid w:val="00E50F85"/>
    <w:rsid w:val="00E568E1"/>
    <w:rsid w:val="00E6731A"/>
    <w:rsid w:val="00E707F6"/>
    <w:rsid w:val="00E76B9B"/>
    <w:rsid w:val="00E77022"/>
    <w:rsid w:val="00E771A2"/>
    <w:rsid w:val="00E777DA"/>
    <w:rsid w:val="00E82AFF"/>
    <w:rsid w:val="00E8333B"/>
    <w:rsid w:val="00E8614E"/>
    <w:rsid w:val="00E90249"/>
    <w:rsid w:val="00E94137"/>
    <w:rsid w:val="00E94300"/>
    <w:rsid w:val="00E96C1A"/>
    <w:rsid w:val="00EA000D"/>
    <w:rsid w:val="00EA37A0"/>
    <w:rsid w:val="00EA65AE"/>
    <w:rsid w:val="00EA6E44"/>
    <w:rsid w:val="00EA7090"/>
    <w:rsid w:val="00EB55FC"/>
    <w:rsid w:val="00EB6672"/>
    <w:rsid w:val="00EB68EC"/>
    <w:rsid w:val="00EB74D0"/>
    <w:rsid w:val="00EC271D"/>
    <w:rsid w:val="00ED09E7"/>
    <w:rsid w:val="00ED14FD"/>
    <w:rsid w:val="00ED29C4"/>
    <w:rsid w:val="00EF7195"/>
    <w:rsid w:val="00EF7730"/>
    <w:rsid w:val="00F00BA8"/>
    <w:rsid w:val="00F02B77"/>
    <w:rsid w:val="00F03495"/>
    <w:rsid w:val="00F04227"/>
    <w:rsid w:val="00F044E6"/>
    <w:rsid w:val="00F06423"/>
    <w:rsid w:val="00F06EFF"/>
    <w:rsid w:val="00F07308"/>
    <w:rsid w:val="00F07889"/>
    <w:rsid w:val="00F07C0F"/>
    <w:rsid w:val="00F07CB6"/>
    <w:rsid w:val="00F07D0E"/>
    <w:rsid w:val="00F165B2"/>
    <w:rsid w:val="00F20F72"/>
    <w:rsid w:val="00F2516F"/>
    <w:rsid w:val="00F2592A"/>
    <w:rsid w:val="00F310FB"/>
    <w:rsid w:val="00F3440D"/>
    <w:rsid w:val="00F34CD0"/>
    <w:rsid w:val="00F3636B"/>
    <w:rsid w:val="00F37A18"/>
    <w:rsid w:val="00F41555"/>
    <w:rsid w:val="00F41A64"/>
    <w:rsid w:val="00F43243"/>
    <w:rsid w:val="00F432E1"/>
    <w:rsid w:val="00F438DB"/>
    <w:rsid w:val="00F443EA"/>
    <w:rsid w:val="00F477AD"/>
    <w:rsid w:val="00F47ED3"/>
    <w:rsid w:val="00F47EF2"/>
    <w:rsid w:val="00F47F41"/>
    <w:rsid w:val="00F50D78"/>
    <w:rsid w:val="00F54591"/>
    <w:rsid w:val="00F6084C"/>
    <w:rsid w:val="00F63867"/>
    <w:rsid w:val="00F63965"/>
    <w:rsid w:val="00F63E07"/>
    <w:rsid w:val="00F63F9F"/>
    <w:rsid w:val="00F65FB1"/>
    <w:rsid w:val="00F66533"/>
    <w:rsid w:val="00F67A24"/>
    <w:rsid w:val="00F67D4D"/>
    <w:rsid w:val="00F70593"/>
    <w:rsid w:val="00F71119"/>
    <w:rsid w:val="00F713E9"/>
    <w:rsid w:val="00F77D83"/>
    <w:rsid w:val="00F82E7C"/>
    <w:rsid w:val="00F853B0"/>
    <w:rsid w:val="00F86AB7"/>
    <w:rsid w:val="00F8701C"/>
    <w:rsid w:val="00F87DDE"/>
    <w:rsid w:val="00F9080E"/>
    <w:rsid w:val="00F9137C"/>
    <w:rsid w:val="00F91DCD"/>
    <w:rsid w:val="00F9326E"/>
    <w:rsid w:val="00F94E0D"/>
    <w:rsid w:val="00F9749D"/>
    <w:rsid w:val="00FA04A0"/>
    <w:rsid w:val="00FA0889"/>
    <w:rsid w:val="00FA08DB"/>
    <w:rsid w:val="00FA1EDF"/>
    <w:rsid w:val="00FA6F66"/>
    <w:rsid w:val="00FB157C"/>
    <w:rsid w:val="00FB4CF5"/>
    <w:rsid w:val="00FC00D8"/>
    <w:rsid w:val="00FC027E"/>
    <w:rsid w:val="00FC7F82"/>
    <w:rsid w:val="00FD0747"/>
    <w:rsid w:val="00FD0C52"/>
    <w:rsid w:val="00FD1EE3"/>
    <w:rsid w:val="00FD32EE"/>
    <w:rsid w:val="00FD3BC3"/>
    <w:rsid w:val="00FD5D57"/>
    <w:rsid w:val="00FD6507"/>
    <w:rsid w:val="00FD6BA9"/>
    <w:rsid w:val="00FE0BCD"/>
    <w:rsid w:val="00FE1C37"/>
    <w:rsid w:val="00FE1D44"/>
    <w:rsid w:val="00FE4DED"/>
    <w:rsid w:val="00FE7346"/>
    <w:rsid w:val="00FF0C5F"/>
    <w:rsid w:val="00FF56EC"/>
    <w:rsid w:val="00FF6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428D008"/>
  <w15:docId w15:val="{34197DFA-9F04-4642-B5D3-173110A6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B1D"/>
    <w:pPr>
      <w:spacing w:after="200" w:line="276" w:lineRule="auto"/>
    </w:pPr>
    <w:rPr>
      <w:rFonts w:eastAsia="Times New Roman"/>
      <w:lang w:eastAsia="en-US"/>
    </w:rPr>
  </w:style>
  <w:style w:type="paragraph" w:styleId="1">
    <w:name w:val="heading 1"/>
    <w:basedOn w:val="a"/>
    <w:next w:val="a"/>
    <w:link w:val="10"/>
    <w:uiPriority w:val="99"/>
    <w:qFormat/>
    <w:rsid w:val="00F06423"/>
    <w:pPr>
      <w:keepNext/>
      <w:widowControl w:val="0"/>
      <w:tabs>
        <w:tab w:val="num" w:pos="360"/>
        <w:tab w:val="left" w:pos="567"/>
        <w:tab w:val="left" w:pos="5670"/>
        <w:tab w:val="left" w:pos="7938"/>
      </w:tabs>
      <w:suppressAutoHyphens/>
      <w:spacing w:after="0" w:line="240" w:lineRule="atLeast"/>
      <w:jc w:val="center"/>
      <w:outlineLvl w:val="0"/>
    </w:pPr>
    <w:rPr>
      <w:rFonts w:ascii="Times New Roman" w:hAnsi="Times New Roman"/>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06423"/>
    <w:rPr>
      <w:rFonts w:ascii="Times New Roman" w:hAnsi="Times New Roman" w:cs="Times New Roman"/>
      <w:b/>
      <w:bCs/>
      <w:sz w:val="20"/>
      <w:szCs w:val="20"/>
      <w:lang w:eastAsia="ar-SA" w:bidi="ar-SA"/>
    </w:rPr>
  </w:style>
  <w:style w:type="paragraph" w:customStyle="1" w:styleId="ConsPlusNormal">
    <w:name w:val="ConsPlusNormal"/>
    <w:uiPriority w:val="99"/>
    <w:rsid w:val="006A5797"/>
    <w:pPr>
      <w:autoSpaceDE w:val="0"/>
      <w:autoSpaceDN w:val="0"/>
      <w:adjustRightInd w:val="0"/>
    </w:pPr>
    <w:rPr>
      <w:rFonts w:cs="Calibri"/>
      <w:lang w:eastAsia="en-US"/>
    </w:rPr>
  </w:style>
  <w:style w:type="character" w:styleId="a3">
    <w:name w:val="Hyperlink"/>
    <w:basedOn w:val="a0"/>
    <w:uiPriority w:val="99"/>
    <w:semiHidden/>
    <w:rsid w:val="00921C6A"/>
    <w:rPr>
      <w:rFonts w:cs="Times New Roman"/>
      <w:color w:val="0000FF"/>
      <w:u w:val="single"/>
    </w:rPr>
  </w:style>
  <w:style w:type="paragraph" w:styleId="a4">
    <w:name w:val="List Paragraph"/>
    <w:basedOn w:val="a"/>
    <w:uiPriority w:val="99"/>
    <w:qFormat/>
    <w:rsid w:val="006434AE"/>
    <w:pPr>
      <w:ind w:left="720"/>
      <w:contextualSpacing/>
    </w:pPr>
  </w:style>
  <w:style w:type="paragraph" w:customStyle="1" w:styleId="ConsPlusNonformat">
    <w:name w:val="ConsPlusNonformat"/>
    <w:uiPriority w:val="99"/>
    <w:rsid w:val="0064559A"/>
    <w:pPr>
      <w:widowControl w:val="0"/>
      <w:autoSpaceDE w:val="0"/>
      <w:autoSpaceDN w:val="0"/>
      <w:adjustRightInd w:val="0"/>
    </w:pPr>
    <w:rPr>
      <w:rFonts w:ascii="Courier New" w:eastAsia="Times New Roman" w:hAnsi="Courier New" w:cs="Courier New"/>
      <w:sz w:val="20"/>
      <w:szCs w:val="20"/>
    </w:rPr>
  </w:style>
  <w:style w:type="paragraph" w:styleId="a5">
    <w:name w:val="header"/>
    <w:basedOn w:val="a"/>
    <w:link w:val="a6"/>
    <w:uiPriority w:val="99"/>
    <w:rsid w:val="00D74B33"/>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D74B33"/>
    <w:rPr>
      <w:rFonts w:ascii="Calibri" w:hAnsi="Calibri" w:cs="Times New Roman"/>
    </w:rPr>
  </w:style>
  <w:style w:type="paragraph" w:styleId="a7">
    <w:name w:val="footer"/>
    <w:basedOn w:val="a"/>
    <w:link w:val="a8"/>
    <w:uiPriority w:val="99"/>
    <w:rsid w:val="00D74B33"/>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D74B33"/>
    <w:rPr>
      <w:rFonts w:ascii="Calibri" w:hAnsi="Calibri" w:cs="Times New Roman"/>
    </w:rPr>
  </w:style>
  <w:style w:type="paragraph" w:styleId="a9">
    <w:name w:val="Balloon Text"/>
    <w:basedOn w:val="a"/>
    <w:link w:val="aa"/>
    <w:uiPriority w:val="99"/>
    <w:semiHidden/>
    <w:rsid w:val="00DC757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DC7576"/>
    <w:rPr>
      <w:rFonts w:ascii="Segoe UI" w:hAnsi="Segoe UI" w:cs="Segoe UI"/>
      <w:sz w:val="18"/>
      <w:szCs w:val="18"/>
    </w:rPr>
  </w:style>
  <w:style w:type="character" w:customStyle="1" w:styleId="2">
    <w:name w:val="Основной шрифт абзаца2"/>
    <w:uiPriority w:val="99"/>
    <w:rsid w:val="007D4622"/>
  </w:style>
  <w:style w:type="paragraph" w:customStyle="1" w:styleId="11">
    <w:name w:val="Название объекта1"/>
    <w:basedOn w:val="a"/>
    <w:next w:val="a"/>
    <w:rsid w:val="00F06423"/>
    <w:pPr>
      <w:widowControl w:val="0"/>
      <w:tabs>
        <w:tab w:val="left" w:pos="567"/>
        <w:tab w:val="left" w:pos="5670"/>
        <w:tab w:val="left" w:pos="7938"/>
      </w:tabs>
      <w:suppressAutoHyphens/>
      <w:spacing w:after="0" w:line="240" w:lineRule="atLeast"/>
      <w:jc w:val="center"/>
    </w:pPr>
    <w:rPr>
      <w:rFonts w:ascii="Times New Roman" w:hAnsi="Times New Roman"/>
      <w:b/>
      <w:sz w:val="52"/>
      <w:szCs w:val="20"/>
      <w:lang w:eastAsia="ar-SA"/>
    </w:rPr>
  </w:style>
  <w:style w:type="character" w:customStyle="1" w:styleId="ab">
    <w:name w:val="Гипертекстовая ссылка"/>
    <w:uiPriority w:val="99"/>
    <w:rsid w:val="008D11F9"/>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53752">
      <w:marLeft w:val="0"/>
      <w:marRight w:val="0"/>
      <w:marTop w:val="0"/>
      <w:marBottom w:val="0"/>
      <w:divBdr>
        <w:top w:val="none" w:sz="0" w:space="0" w:color="auto"/>
        <w:left w:val="none" w:sz="0" w:space="0" w:color="auto"/>
        <w:bottom w:val="none" w:sz="0" w:space="0" w:color="auto"/>
        <w:right w:val="none" w:sz="0" w:space="0" w:color="auto"/>
      </w:divBdr>
    </w:div>
    <w:div w:id="1014653753">
      <w:marLeft w:val="0"/>
      <w:marRight w:val="0"/>
      <w:marTop w:val="0"/>
      <w:marBottom w:val="0"/>
      <w:divBdr>
        <w:top w:val="none" w:sz="0" w:space="0" w:color="auto"/>
        <w:left w:val="none" w:sz="0" w:space="0" w:color="auto"/>
        <w:bottom w:val="none" w:sz="0" w:space="0" w:color="auto"/>
        <w:right w:val="none" w:sz="0" w:space="0" w:color="auto"/>
      </w:divBdr>
    </w:div>
    <w:div w:id="1014653754">
      <w:marLeft w:val="0"/>
      <w:marRight w:val="0"/>
      <w:marTop w:val="0"/>
      <w:marBottom w:val="0"/>
      <w:divBdr>
        <w:top w:val="none" w:sz="0" w:space="0" w:color="auto"/>
        <w:left w:val="none" w:sz="0" w:space="0" w:color="auto"/>
        <w:bottom w:val="none" w:sz="0" w:space="0" w:color="auto"/>
        <w:right w:val="none" w:sz="0" w:space="0" w:color="auto"/>
      </w:divBdr>
    </w:div>
    <w:div w:id="1014653755">
      <w:marLeft w:val="0"/>
      <w:marRight w:val="0"/>
      <w:marTop w:val="0"/>
      <w:marBottom w:val="0"/>
      <w:divBdr>
        <w:top w:val="none" w:sz="0" w:space="0" w:color="auto"/>
        <w:left w:val="none" w:sz="0" w:space="0" w:color="auto"/>
        <w:bottom w:val="none" w:sz="0" w:space="0" w:color="auto"/>
        <w:right w:val="none" w:sz="0" w:space="0" w:color="auto"/>
      </w:divBdr>
    </w:div>
    <w:div w:id="1014653756">
      <w:marLeft w:val="0"/>
      <w:marRight w:val="0"/>
      <w:marTop w:val="0"/>
      <w:marBottom w:val="0"/>
      <w:divBdr>
        <w:top w:val="none" w:sz="0" w:space="0" w:color="auto"/>
        <w:left w:val="none" w:sz="0" w:space="0" w:color="auto"/>
        <w:bottom w:val="none" w:sz="0" w:space="0" w:color="auto"/>
        <w:right w:val="none" w:sz="0" w:space="0" w:color="auto"/>
      </w:divBdr>
    </w:div>
    <w:div w:id="1014653757">
      <w:marLeft w:val="0"/>
      <w:marRight w:val="0"/>
      <w:marTop w:val="0"/>
      <w:marBottom w:val="0"/>
      <w:divBdr>
        <w:top w:val="none" w:sz="0" w:space="0" w:color="auto"/>
        <w:left w:val="none" w:sz="0" w:space="0" w:color="auto"/>
        <w:bottom w:val="none" w:sz="0" w:space="0" w:color="auto"/>
        <w:right w:val="none" w:sz="0" w:space="0" w:color="auto"/>
      </w:divBdr>
    </w:div>
    <w:div w:id="1014653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42D29BD1C6BE90F5E8F2B64A5D3DAFEEF544A745C6D99D264DD9E90DA7AF5DBC9C307B2CBEX1J" TargetMode="External"/><Relationship Id="rId13" Type="http://schemas.openxmlformats.org/officeDocument/2006/relationships/hyperlink" Target="consultantplus://offline/ref=9A42D29BD1C6BE90F5E8F2A0493162A4E6F71BAC46C1D7C27210DFBE52F7A908FCDC362966A731D43FE971FEBEX4J" TargetMode="External"/><Relationship Id="rId18" Type="http://schemas.openxmlformats.org/officeDocument/2006/relationships/hyperlink" Target="garantF1://70259584.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C1B1FA51CA0305BCAFB6CA1F09B44428ECC48BEFC9CD7E4DD2ED3648806B6C1D2869E80DB58822B1R4L" TargetMode="External"/><Relationship Id="rId7" Type="http://schemas.openxmlformats.org/officeDocument/2006/relationships/image" Target="media/image1.png"/><Relationship Id="rId12" Type="http://schemas.openxmlformats.org/officeDocument/2006/relationships/hyperlink" Target="consultantplus://offline/ref=9A42D29BD1C6BE90F5E8F2A0493162A4E6F71BAC46C1D7C27210DFBE52F7A908FCDC362966A731D43FE970FDBEXEJ" TargetMode="External"/><Relationship Id="rId17" Type="http://schemas.openxmlformats.org/officeDocument/2006/relationships/hyperlink" Target="garantF1://70259584.1000" TargetMode="External"/><Relationship Id="rId25" Type="http://schemas.openxmlformats.org/officeDocument/2006/relationships/hyperlink" Target="consultantplus://offline/ref=C1B1FA51CA0305BCAFB6CA1F09B44428E5C28DECCCC02347DAB43A4A8764330A2F20E40CB588221CB1RDL" TargetMode="External"/><Relationship Id="rId2" Type="http://schemas.openxmlformats.org/officeDocument/2006/relationships/styles" Target="styles.xml"/><Relationship Id="rId16" Type="http://schemas.openxmlformats.org/officeDocument/2006/relationships/hyperlink" Target="consultantplus://offline/ref=9A42D29BD1C6BE90F5E8F2B64A5D3DAFEEF447A846C2D99D264DD9E90DA7AF5DBC9C307C25E33DDCB3XAJ" TargetMode="External"/><Relationship Id="rId20" Type="http://schemas.openxmlformats.org/officeDocument/2006/relationships/hyperlink" Target="consultantplus://offline/ref=C1B1FA51CA0305BCAFB6CA1F09B44428E3C98FEECDCD7E4DD2ED3648806B6C1D2869E80DB58822B1R4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A42D29BD1C6BE90F5E8F2B64A5D3DAFEEF94CA047C3D99D264DD9E90DBAX7J" TargetMode="External"/><Relationship Id="rId24" Type="http://schemas.openxmlformats.org/officeDocument/2006/relationships/hyperlink" Target="consultantplus://offline/ref=C1B1FA51CA0305BCAFB6CA1F09B44428E5C28DECCCC02347DAB43A4A8764330A2F20E40CB588221CB1RDL" TargetMode="External"/><Relationship Id="rId5" Type="http://schemas.openxmlformats.org/officeDocument/2006/relationships/footnotes" Target="footnotes.xml"/><Relationship Id="rId15" Type="http://schemas.openxmlformats.org/officeDocument/2006/relationships/hyperlink" Target="consultantplus://offline/ref=9A42D29BD1C6BE90F5E8F2B64A5D3DAFEEF447A846C2D99D264DD9E90DBAX7J" TargetMode="External"/><Relationship Id="rId23" Type="http://schemas.openxmlformats.org/officeDocument/2006/relationships/hyperlink" Target="consultantplus://offline/ref=C1B1FA51CA0305BCAFB6CA1F09B44428E5C183E8C9C42347DAB43A4A8764330A2F20E40CB588221DB1R4L" TargetMode="External"/><Relationship Id="rId28" Type="http://schemas.openxmlformats.org/officeDocument/2006/relationships/theme" Target="theme/theme1.xml"/><Relationship Id="rId10" Type="http://schemas.openxmlformats.org/officeDocument/2006/relationships/hyperlink" Target="consultantplus://offline/ref=9A42D29BD1C6BE90F5E8F2B64A5D3DAFE6FE4CA140CB84972E14D5EBB0XAJ" TargetMode="External"/><Relationship Id="rId19" Type="http://schemas.openxmlformats.org/officeDocument/2006/relationships/hyperlink" Target="garantf1://70431606.1000" TargetMode="External"/><Relationship Id="rId4" Type="http://schemas.openxmlformats.org/officeDocument/2006/relationships/webSettings" Target="webSettings.xml"/><Relationship Id="rId9" Type="http://schemas.openxmlformats.org/officeDocument/2006/relationships/hyperlink" Target="consultantplus://offline/ref=9A42D29BD1C6BE90F5E8F2A0493162A4E6F71BAC46C0D5CE7D1DDFBE52F7A908FCDC362966A731D43FE974FEBEX8J" TargetMode="External"/><Relationship Id="rId14" Type="http://schemas.openxmlformats.org/officeDocument/2006/relationships/hyperlink" Target="consultantplus://offline/ref=9A42D29BD1C6BE90F5E8F2B64A5D3DAFEEF447A846C2D99D264DD9E90DBAX7J" TargetMode="External"/><Relationship Id="rId22" Type="http://schemas.openxmlformats.org/officeDocument/2006/relationships/hyperlink" Target="consultantplus://offline/ref=C1B1FA51CA0305BCAFB6CA1F09B44428E5C28DECCCC02347DAB43A4A8764330A2F20E40CB588221CB1RD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6773</Words>
  <Characters>38611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45294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permina</dc:creator>
  <cp:keywords/>
  <dc:description/>
  <cp:lastModifiedBy>Ермакова Татьяна Федоровна</cp:lastModifiedBy>
  <cp:revision>4</cp:revision>
  <cp:lastPrinted>2016-11-01T05:12:00Z</cp:lastPrinted>
  <dcterms:created xsi:type="dcterms:W3CDTF">2016-11-01T05:06:00Z</dcterms:created>
  <dcterms:modified xsi:type="dcterms:W3CDTF">2016-11-01T05:12:00Z</dcterms:modified>
</cp:coreProperties>
</file>