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D" w:rsidRPr="00454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  <w:rPr>
          <w:b/>
          <w:sz w:val="28"/>
          <w:szCs w:val="28"/>
        </w:rPr>
      </w:pPr>
      <w:r w:rsidRPr="004545CD">
        <w:rPr>
          <w:b/>
          <w:sz w:val="28"/>
          <w:szCs w:val="28"/>
        </w:rPr>
        <w:t>Сотрудники ГИ</w:t>
      </w:r>
      <w:proofErr w:type="gramStart"/>
      <w:r w:rsidRPr="004545CD">
        <w:rPr>
          <w:b/>
          <w:sz w:val="28"/>
          <w:szCs w:val="28"/>
        </w:rPr>
        <w:t>БДД пр</w:t>
      </w:r>
      <w:proofErr w:type="gramEnd"/>
      <w:r w:rsidRPr="004545CD">
        <w:rPr>
          <w:b/>
          <w:sz w:val="28"/>
          <w:szCs w:val="28"/>
        </w:rPr>
        <w:t>оведут Неделю безопасности с 23-27 сентября 2019г.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>За 8 месяцев текущего 2019 года на территории Челябинской области зарегистрировано 339 дорожно-транспортных происшествий с участием несовершеннолетних (-6,6%), в которых 7 детей погибли (-50%) и 372 получили травмы (-3,4%). В 78 происшествиях несовершеннолетние пострадали по своей неосторожности (+5,4%).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840"/>
        <w:jc w:val="both"/>
      </w:pPr>
      <w:r>
        <w:t xml:space="preserve">В целях предупреждения дорожно-транспортных происшествий с участием детей, в рамках проведения профилактического мероприятия в период с 23 по 27 сентября 2019 года, будут обеспечены комплексы межведомственных мероприятий, </w:t>
      </w:r>
      <w:proofErr w:type="spellStart"/>
      <w:r>
        <w:t>направленые</w:t>
      </w:r>
      <w:proofErr w:type="spellEnd"/>
      <w:r>
        <w:t xml:space="preserve"> на совершенствование профилактической работы с обучающимися, педагогами и родителями (законными представителями) несовершеннолетних.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 xml:space="preserve"> Сотрудниками Госавтоинспекции будет принято участие в проведении: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 xml:space="preserve">- занятий (уроков по БДД) с </w:t>
      </w:r>
      <w:proofErr w:type="gramStart"/>
      <w:r>
        <w:t>обучающимися</w:t>
      </w:r>
      <w:proofErr w:type="gramEnd"/>
      <w:r>
        <w:t xml:space="preserve"> 1-11 классов;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>- занятий (совещаний, инструктажей) с педагогическими работниками;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 xml:space="preserve"> - родительских собраний;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 xml:space="preserve"> - инструктажей водительского состава организаций по правилам перевозки детей;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  <w:r>
        <w:t xml:space="preserve"> - профилактических мероприятий вблизи образовательных организаций с участием обучающихся, педагогических работников, родителей и членов отрядов ЮИД.</w:t>
      </w:r>
    </w:p>
    <w:p w:rsidR="006255CD" w:rsidRDefault="006255CD" w:rsidP="006255CD">
      <w:pPr>
        <w:pStyle w:val="11"/>
        <w:shd w:val="clear" w:color="auto" w:fill="auto"/>
        <w:spacing w:before="0"/>
        <w:ind w:left="20" w:right="20" w:firstLine="540"/>
        <w:jc w:val="both"/>
      </w:pPr>
    </w:p>
    <w:p w:rsidR="00947EA0" w:rsidRDefault="006255CD">
      <w:r>
        <w:rPr>
          <w:noProof/>
        </w:rPr>
        <w:drawing>
          <wp:inline distT="0" distB="0" distL="0" distR="0">
            <wp:extent cx="5940425" cy="4039810"/>
            <wp:effectExtent l="19050" t="0" r="3175" b="0"/>
            <wp:docPr id="1" name="Рисунок 1" descr="D:\Новая папка\Оксана\картинки к релизам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5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55CD"/>
    <w:rsid w:val="00477A7B"/>
    <w:rsid w:val="006255CD"/>
    <w:rsid w:val="00947EA0"/>
    <w:rsid w:val="00E5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6255C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6255CD"/>
    <w:pPr>
      <w:shd w:val="clear" w:color="auto" w:fill="FFFFFF"/>
      <w:spacing w:before="660" w:line="307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2019-09-25T10:44:00Z</dcterms:created>
  <dcterms:modified xsi:type="dcterms:W3CDTF">2019-09-25T10:45:00Z</dcterms:modified>
</cp:coreProperties>
</file>