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9CDAE" w14:textId="48F73E16" w:rsidR="00462AB2" w:rsidRDefault="00462AB2" w:rsidP="00462AB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Малый и средний бизнес</w:t>
      </w:r>
    </w:p>
    <w:p w14:paraId="0399F19D" w14:textId="77777777" w:rsidR="00462AB2" w:rsidRPr="00951B13" w:rsidRDefault="00462AB2" w:rsidP="00462AB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B45411" w14:textId="77777777" w:rsidR="00462AB2" w:rsidRPr="002D360D" w:rsidRDefault="00462AB2" w:rsidP="00462AB2">
      <w:pPr>
        <w:spacing w:after="0" w:line="240" w:lineRule="auto"/>
        <w:ind w:firstLine="426"/>
        <w:jc w:val="both"/>
        <w:rPr>
          <w:rFonts w:ascii="Times New Roman" w:hAnsi="Times New Roman"/>
          <w:iCs/>
          <w:sz w:val="28"/>
          <w:szCs w:val="28"/>
        </w:rPr>
      </w:pPr>
      <w:r w:rsidRPr="00203AB1">
        <w:rPr>
          <w:rFonts w:ascii="Times New Roman" w:hAnsi="Times New Roman"/>
          <w:iCs/>
          <w:sz w:val="28"/>
          <w:szCs w:val="28"/>
        </w:rPr>
        <w:t xml:space="preserve">Все большее значение сегодня приобретает малый и средний бизнес. Он формирует доходную базу бюджета, структуру занятости населения и является приоритетным направлением </w:t>
      </w:r>
      <w:r>
        <w:rPr>
          <w:rFonts w:ascii="Times New Roman" w:hAnsi="Times New Roman"/>
          <w:iCs/>
          <w:sz w:val="28"/>
          <w:szCs w:val="28"/>
        </w:rPr>
        <w:t xml:space="preserve">экономики округа. </w:t>
      </w:r>
    </w:p>
    <w:p w14:paraId="4609F16F" w14:textId="77777777" w:rsidR="00462AB2" w:rsidRPr="002D360D" w:rsidRDefault="00462AB2" w:rsidP="00462AB2">
      <w:pPr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2D360D">
        <w:rPr>
          <w:rFonts w:ascii="Times New Roman" w:hAnsi="Times New Roman"/>
          <w:color w:val="000000"/>
          <w:sz w:val="28"/>
          <w:szCs w:val="28"/>
        </w:rPr>
        <w:t>По состоянию н</w:t>
      </w:r>
      <w:r w:rsidRPr="002D360D">
        <w:rPr>
          <w:rFonts w:ascii="Times New Roman" w:hAnsi="Times New Roman"/>
          <w:sz w:val="28"/>
          <w:szCs w:val="28"/>
        </w:rPr>
        <w:t>а 01.</w:t>
      </w:r>
      <w:r>
        <w:rPr>
          <w:rFonts w:ascii="Times New Roman" w:hAnsi="Times New Roman"/>
          <w:sz w:val="28"/>
          <w:szCs w:val="28"/>
        </w:rPr>
        <w:t>01</w:t>
      </w:r>
      <w:r w:rsidRPr="002D360D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2D360D">
        <w:rPr>
          <w:rFonts w:ascii="Times New Roman" w:hAnsi="Times New Roman"/>
          <w:sz w:val="28"/>
          <w:szCs w:val="28"/>
        </w:rPr>
        <w:t>г. на территории Усть-Катавского городского округа зарегистрировано 5</w:t>
      </w:r>
      <w:r>
        <w:rPr>
          <w:rFonts w:ascii="Times New Roman" w:hAnsi="Times New Roman"/>
          <w:sz w:val="28"/>
          <w:szCs w:val="28"/>
        </w:rPr>
        <w:t>01</w:t>
      </w:r>
      <w:r w:rsidRPr="002D360D">
        <w:rPr>
          <w:rFonts w:ascii="Times New Roman" w:hAnsi="Times New Roman"/>
          <w:sz w:val="28"/>
          <w:szCs w:val="28"/>
        </w:rPr>
        <w:t xml:space="preserve"> индивидуальны</w:t>
      </w:r>
      <w:r>
        <w:rPr>
          <w:rFonts w:ascii="Times New Roman" w:hAnsi="Times New Roman"/>
          <w:sz w:val="28"/>
          <w:szCs w:val="28"/>
        </w:rPr>
        <w:t>й</w:t>
      </w:r>
      <w:r w:rsidRPr="002D360D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ь</w:t>
      </w:r>
      <w:r w:rsidRPr="002D360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112</w:t>
      </w:r>
      <w:r w:rsidRPr="002D360D">
        <w:rPr>
          <w:rFonts w:ascii="Times New Roman" w:hAnsi="Times New Roman"/>
          <w:sz w:val="28"/>
          <w:szCs w:val="28"/>
        </w:rPr>
        <w:t xml:space="preserve"> малых и средних предприятий. В этой сфере занято </w:t>
      </w:r>
      <w:r>
        <w:rPr>
          <w:rFonts w:ascii="Times New Roman" w:hAnsi="Times New Roman"/>
          <w:sz w:val="28"/>
          <w:szCs w:val="28"/>
        </w:rPr>
        <w:t>1163</w:t>
      </w:r>
      <w:r w:rsidRPr="002D360D">
        <w:rPr>
          <w:rFonts w:ascii="Times New Roman" w:hAnsi="Times New Roman"/>
          <w:sz w:val="28"/>
          <w:szCs w:val="28"/>
        </w:rPr>
        <w:t xml:space="preserve"> человек, что составляет третью часть от численности работников всех организаций и индивидуальных предпринимателей округа. </w:t>
      </w:r>
    </w:p>
    <w:p w14:paraId="06800053" w14:textId="77777777" w:rsidR="00462AB2" w:rsidRPr="00F53E01" w:rsidRDefault="00462AB2" w:rsidP="00462AB2">
      <w:p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bookmarkStart w:id="0" w:name="_Hlk63857831"/>
      <w:r w:rsidRPr="002D360D">
        <w:rPr>
          <w:rFonts w:ascii="Times New Roman" w:hAnsi="Times New Roman"/>
          <w:sz w:val="28"/>
          <w:szCs w:val="28"/>
        </w:rPr>
        <w:t xml:space="preserve">      На территории Усть-Катавского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60D">
        <w:rPr>
          <w:rFonts w:ascii="Times New Roman" w:hAnsi="Times New Roman"/>
          <w:sz w:val="28"/>
          <w:szCs w:val="28"/>
        </w:rPr>
        <w:t xml:space="preserve">действует муниципальная </w:t>
      </w:r>
      <w:r w:rsidRPr="00F53E01">
        <w:rPr>
          <w:rFonts w:ascii="Times New Roman" w:hAnsi="Times New Roman"/>
          <w:sz w:val="28"/>
          <w:szCs w:val="28"/>
        </w:rPr>
        <w:t xml:space="preserve">программа «Развитие малого и среднего предпринимательства в Усть-Катавском городском округе». </w:t>
      </w:r>
    </w:p>
    <w:p w14:paraId="77993130" w14:textId="77777777" w:rsidR="00462AB2" w:rsidRPr="00E747A1" w:rsidRDefault="00462AB2" w:rsidP="00462AB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2D360D">
        <w:rPr>
          <w:rFonts w:ascii="Times New Roman" w:hAnsi="Times New Roman"/>
          <w:sz w:val="28"/>
          <w:szCs w:val="28"/>
          <w:lang w:val="x-none" w:eastAsia="x-none"/>
        </w:rPr>
        <w:t>Одним из важных направлений программы является</w:t>
      </w:r>
      <w:r w:rsidRPr="002D360D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2D360D">
        <w:rPr>
          <w:rFonts w:ascii="Times New Roman" w:hAnsi="Times New Roman"/>
          <w:sz w:val="28"/>
          <w:szCs w:val="28"/>
          <w:lang w:val="x-none" w:eastAsia="x-none"/>
        </w:rPr>
        <w:t>информационная</w:t>
      </w:r>
      <w:r w:rsidRPr="00E747A1">
        <w:rPr>
          <w:rFonts w:ascii="Times New Roman" w:hAnsi="Times New Roman"/>
          <w:sz w:val="28"/>
          <w:szCs w:val="28"/>
          <w:lang w:val="x-none" w:eastAsia="x-none"/>
        </w:rPr>
        <w:t xml:space="preserve"> поддержка, с этой целью проведены следующие мероприятия:</w:t>
      </w:r>
    </w:p>
    <w:p w14:paraId="4B00F1C0" w14:textId="77777777" w:rsidR="00462AB2" w:rsidRPr="00E747A1" w:rsidRDefault="00462AB2" w:rsidP="00462AB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В 2022 году</w:t>
      </w:r>
      <w:r w:rsidRPr="00E747A1">
        <w:rPr>
          <w:rFonts w:ascii="Times New Roman" w:hAnsi="Times New Roman"/>
          <w:sz w:val="28"/>
          <w:szCs w:val="28"/>
          <w:lang w:val="x-none" w:eastAsia="x-none"/>
        </w:rPr>
        <w:t xml:space="preserve"> проведены </w:t>
      </w:r>
      <w:r>
        <w:rPr>
          <w:rFonts w:ascii="Times New Roman" w:hAnsi="Times New Roman"/>
          <w:sz w:val="28"/>
          <w:szCs w:val="28"/>
          <w:lang w:eastAsia="x-none"/>
        </w:rPr>
        <w:t xml:space="preserve">следующие </w:t>
      </w:r>
      <w:r w:rsidRPr="00E747A1">
        <w:rPr>
          <w:rFonts w:ascii="Times New Roman" w:hAnsi="Times New Roman"/>
          <w:sz w:val="28"/>
          <w:szCs w:val="28"/>
          <w:lang w:val="x-none" w:eastAsia="x-none"/>
        </w:rPr>
        <w:t>мероприятия:</w:t>
      </w:r>
    </w:p>
    <w:p w14:paraId="7E474191" w14:textId="77777777" w:rsidR="00462AB2" w:rsidRDefault="00462AB2" w:rsidP="00462AB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12AF3">
        <w:rPr>
          <w:rFonts w:ascii="Times New Roman" w:hAnsi="Times New Roman"/>
          <w:sz w:val="28"/>
          <w:szCs w:val="28"/>
          <w:lang w:eastAsia="x-none"/>
        </w:rPr>
        <w:t>- круглый стол с СМП, осуществляющие пассажирские перевозки в городском округе</w:t>
      </w:r>
      <w:r w:rsidRPr="00512AF3">
        <w:rPr>
          <w:rFonts w:ascii="Times New Roman" w:hAnsi="Times New Roman"/>
          <w:sz w:val="28"/>
          <w:szCs w:val="28"/>
        </w:rPr>
        <w:t>;</w:t>
      </w:r>
    </w:p>
    <w:p w14:paraId="0EAB4A52" w14:textId="77777777" w:rsidR="00462AB2" w:rsidRDefault="00462AB2" w:rsidP="00462AB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круглый стол с самозанятыми, представителями администрации Усть-Катавского городского округа и органами налоговой службы;</w:t>
      </w:r>
    </w:p>
    <w:p w14:paraId="5C4EDBF7" w14:textId="77777777" w:rsidR="00462AB2" w:rsidRDefault="00462AB2" w:rsidP="00462AB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совместно с Уполномоченным по защите прав предпринимателей в Челябинской области проведен вебинар «Права бизнеса»;</w:t>
      </w:r>
    </w:p>
    <w:p w14:paraId="58598B10" w14:textId="77777777" w:rsidR="00462AB2" w:rsidRDefault="00462AB2" w:rsidP="00462AB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</w:rPr>
        <w:t xml:space="preserve">- проведены совещания об обязательной маркировке средствами идентификации молочной продукции, минеральной воды и экспериментально пива.  </w:t>
      </w:r>
    </w:p>
    <w:p w14:paraId="7E38DA12" w14:textId="77777777" w:rsidR="00462AB2" w:rsidRDefault="00462AB2" w:rsidP="00462AB2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- проведен общественный координационный совет по развитию предпринимательства в Усть-Катавском городском округе.  </w:t>
      </w:r>
    </w:p>
    <w:p w14:paraId="6612EF01" w14:textId="77777777" w:rsidR="00462AB2" w:rsidRPr="00322839" w:rsidRDefault="00462AB2" w:rsidP="00462AB2">
      <w:pPr>
        <w:pStyle w:val="Style1"/>
        <w:widowControl/>
        <w:ind w:firstLine="426"/>
        <w:jc w:val="both"/>
        <w:rPr>
          <w:sz w:val="28"/>
          <w:szCs w:val="28"/>
        </w:rPr>
      </w:pPr>
      <w:bookmarkStart w:id="1" w:name="_Hlk126241444"/>
      <w:r w:rsidRPr="00322839">
        <w:rPr>
          <w:sz w:val="28"/>
          <w:szCs w:val="28"/>
        </w:rPr>
        <w:t>В целях оказания имущественной поддержки бизнесу:</w:t>
      </w:r>
    </w:p>
    <w:p w14:paraId="7F67ECF9" w14:textId="77777777" w:rsidR="00462AB2" w:rsidRPr="00322839" w:rsidRDefault="00462AB2" w:rsidP="00462A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22839">
        <w:rPr>
          <w:rFonts w:ascii="Times New Roman" w:hAnsi="Times New Roman"/>
          <w:sz w:val="28"/>
          <w:szCs w:val="28"/>
        </w:rPr>
        <w:t>•</w:t>
      </w:r>
      <w:r w:rsidRPr="00322839">
        <w:rPr>
          <w:rFonts w:ascii="Times New Roman" w:hAnsi="Times New Roman"/>
          <w:sz w:val="28"/>
          <w:szCs w:val="28"/>
        </w:rPr>
        <w:tab/>
        <w:t>предоставлено 5 земельных участков субъектам малого и среднего предпринимательства, общей площадью 11 507 кв.м.;</w:t>
      </w:r>
    </w:p>
    <w:p w14:paraId="50FB1713" w14:textId="77777777" w:rsidR="00462AB2" w:rsidRPr="007C00C4" w:rsidRDefault="00462AB2" w:rsidP="00462A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C00C4">
        <w:rPr>
          <w:rFonts w:ascii="Times New Roman" w:hAnsi="Times New Roman"/>
          <w:sz w:val="28"/>
          <w:szCs w:val="28"/>
        </w:rPr>
        <w:t>•</w:t>
      </w:r>
      <w:r w:rsidRPr="007C00C4">
        <w:rPr>
          <w:rFonts w:ascii="Times New Roman" w:hAnsi="Times New Roman"/>
          <w:sz w:val="28"/>
          <w:szCs w:val="28"/>
        </w:rPr>
        <w:tab/>
        <w:t xml:space="preserve"> сформирован перечень муниципального недвижимого имущества, (</w:t>
      </w:r>
      <w:r>
        <w:rPr>
          <w:rFonts w:ascii="Times New Roman" w:hAnsi="Times New Roman"/>
          <w:sz w:val="28"/>
          <w:szCs w:val="28"/>
        </w:rPr>
        <w:t>5</w:t>
      </w:r>
      <w:r w:rsidRPr="007C00C4">
        <w:rPr>
          <w:rFonts w:ascii="Times New Roman" w:hAnsi="Times New Roman"/>
          <w:sz w:val="28"/>
          <w:szCs w:val="28"/>
        </w:rPr>
        <w:t xml:space="preserve"> объекта общей площадью 97,4 кв. м.);  </w:t>
      </w:r>
    </w:p>
    <w:p w14:paraId="4BB10F3D" w14:textId="77777777" w:rsidR="00462AB2" w:rsidRPr="007C00C4" w:rsidRDefault="00462AB2" w:rsidP="00462A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C00C4">
        <w:rPr>
          <w:rFonts w:ascii="Times New Roman" w:hAnsi="Times New Roman"/>
          <w:sz w:val="28"/>
          <w:szCs w:val="28"/>
        </w:rPr>
        <w:t>•</w:t>
      </w:r>
      <w:r w:rsidRPr="007C00C4">
        <w:rPr>
          <w:rFonts w:ascii="Times New Roman" w:hAnsi="Times New Roman"/>
          <w:sz w:val="28"/>
          <w:szCs w:val="28"/>
        </w:rPr>
        <w:tab/>
        <w:t xml:space="preserve"> реализовано преимущественное право выкупа помещений (3</w:t>
      </w:r>
      <w:r>
        <w:rPr>
          <w:rFonts w:ascii="Times New Roman" w:hAnsi="Times New Roman"/>
          <w:sz w:val="28"/>
          <w:szCs w:val="28"/>
        </w:rPr>
        <w:t>3</w:t>
      </w:r>
      <w:r w:rsidRPr="007C00C4">
        <w:rPr>
          <w:rFonts w:ascii="Times New Roman" w:hAnsi="Times New Roman"/>
          <w:sz w:val="28"/>
          <w:szCs w:val="28"/>
        </w:rPr>
        <w:t xml:space="preserve"> помещени</w:t>
      </w:r>
      <w:r>
        <w:rPr>
          <w:rFonts w:ascii="Times New Roman" w:hAnsi="Times New Roman"/>
          <w:sz w:val="28"/>
          <w:szCs w:val="28"/>
        </w:rPr>
        <w:t>я</w:t>
      </w:r>
      <w:r w:rsidRPr="007C00C4">
        <w:rPr>
          <w:rFonts w:ascii="Times New Roman" w:hAnsi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/>
          <w:sz w:val="28"/>
          <w:szCs w:val="28"/>
        </w:rPr>
        <w:t>2,19</w:t>
      </w:r>
      <w:r w:rsidRPr="007C00C4">
        <w:rPr>
          <w:rFonts w:ascii="Times New Roman" w:hAnsi="Times New Roman"/>
          <w:sz w:val="28"/>
          <w:szCs w:val="28"/>
        </w:rPr>
        <w:t xml:space="preserve"> тыс. кв. м.);</w:t>
      </w:r>
    </w:p>
    <w:p w14:paraId="62A2811B" w14:textId="77777777" w:rsidR="00462AB2" w:rsidRPr="007C00C4" w:rsidRDefault="00462AB2" w:rsidP="00462A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C00C4">
        <w:rPr>
          <w:rFonts w:ascii="Times New Roman" w:hAnsi="Times New Roman"/>
          <w:sz w:val="28"/>
          <w:szCs w:val="28"/>
        </w:rPr>
        <w:t>•</w:t>
      </w:r>
      <w:r w:rsidRPr="007C00C4">
        <w:rPr>
          <w:rFonts w:ascii="Times New Roman" w:hAnsi="Times New Roman"/>
          <w:sz w:val="28"/>
          <w:szCs w:val="28"/>
        </w:rPr>
        <w:tab/>
        <w:t>приняты понижающие коэффициенты при расчете арендной платы за пользование недвижимым имуществом в области спорта, культуры, образования, ЖКХ, медицины, общепита, ритуальных и бытовых услуг.</w:t>
      </w:r>
    </w:p>
    <w:bookmarkEnd w:id="1"/>
    <w:p w14:paraId="0F3FE2DF" w14:textId="77777777" w:rsidR="00462AB2" w:rsidRPr="00BA62E3" w:rsidRDefault="00462AB2" w:rsidP="00462A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</w:rPr>
        <w:t>На территории округа</w:t>
      </w:r>
      <w:r w:rsidRPr="00A656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действует</w:t>
      </w:r>
      <w:r w:rsidRPr="00A656C0">
        <w:rPr>
          <w:rFonts w:ascii="Times New Roman" w:hAnsi="Times New Roman"/>
          <w:sz w:val="28"/>
          <w:szCs w:val="28"/>
        </w:rPr>
        <w:t xml:space="preserve"> налоговый режим для самозанятых</w:t>
      </w:r>
      <w:r w:rsidRPr="00F259C0">
        <w:rPr>
          <w:rFonts w:ascii="Times New Roman" w:hAnsi="Times New Roman"/>
          <w:color w:val="000000"/>
          <w:sz w:val="28"/>
          <w:szCs w:val="28"/>
        </w:rPr>
        <w:t xml:space="preserve"> граждан (физлиц, включая индивидуальных предпринимателей).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59C0">
        <w:rPr>
          <w:rFonts w:ascii="Times New Roman" w:hAnsi="Times New Roman"/>
          <w:sz w:val="28"/>
          <w:szCs w:val="28"/>
        </w:rPr>
        <w:t>Налог на профессиональный доход – это специальный налоговый режим для самозанятых граждан (физлиц, включая ИП), получающих доходы от реализации товаров, работ, услуг, имущественных прав,</w:t>
      </w:r>
      <w:r w:rsidRPr="00F259C0">
        <w:rPr>
          <w:rFonts w:ascii="Times New Roman" w:hAnsi="Times New Roman"/>
          <w:color w:val="000000"/>
          <w:sz w:val="28"/>
          <w:szCs w:val="28"/>
        </w:rPr>
        <w:t xml:space="preserve"> который будет действовать до 2028 года. </w:t>
      </w:r>
    </w:p>
    <w:bookmarkEnd w:id="0"/>
    <w:p w14:paraId="20EF345E" w14:textId="77777777" w:rsidR="00462AB2" w:rsidRPr="00AA740E" w:rsidRDefault="00462AB2" w:rsidP="00462AB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40E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 xml:space="preserve">На базе </w:t>
      </w:r>
      <w:r w:rsidRPr="00AA740E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МАУ «Многофункциональный центр предоставления государственных и муниципальных услуг Усть-Катавского городского округа»</w:t>
      </w:r>
      <w:r w:rsidRPr="00AA740E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Pr="00AA740E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открыто</w:t>
      </w:r>
      <w:r w:rsidRPr="00AA740E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 xml:space="preserve"> «Окн</w:t>
      </w:r>
      <w:r w:rsidRPr="00AA740E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о</w:t>
      </w:r>
      <w:r w:rsidRPr="00AA740E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 xml:space="preserve"> для бизнеса»</w:t>
      </w:r>
      <w:r w:rsidRPr="00AA740E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,</w:t>
      </w:r>
      <w:r w:rsidRPr="00AA740E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 xml:space="preserve"> которое позволи</w:t>
      </w:r>
      <w:r w:rsidRPr="00AA740E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ло</w:t>
      </w:r>
      <w:r w:rsidRPr="00AA740E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 xml:space="preserve"> предпринимателям Усть-Катавского городского округа получать информацию о мерах поддержки на </w:t>
      </w:r>
      <w:r w:rsidRPr="00AA740E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lastRenderedPageBreak/>
        <w:t xml:space="preserve">государственном и муниципальном уровне, а также все виды </w:t>
      </w:r>
      <w:r w:rsidRPr="00AA740E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государственных и муниципальных </w:t>
      </w:r>
      <w:r w:rsidRPr="00AA740E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>услуг для бизнеса в одном месте.</w:t>
      </w:r>
    </w:p>
    <w:p w14:paraId="13B8CC33" w14:textId="77777777" w:rsidR="00462AB2" w:rsidRDefault="00462AB2" w:rsidP="00462AB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 w:rsidRPr="00AA740E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МАУ «МФЦ УКГО» заключено соглашение с Фондом развития малого и среднего предпринимательства Челябинской области по информированию юридических лиц и предпринимателей о государственных и муниципальных услугах и программах от региональных и федеральных институтов поддержки бизнеса. </w:t>
      </w:r>
    </w:p>
    <w:p w14:paraId="7BC686C8" w14:textId="77777777" w:rsidR="00AB1F75" w:rsidRDefault="00AB1F75"/>
    <w:sectPr w:rsidR="00AB1F75" w:rsidSect="00462AB2">
      <w:pgSz w:w="11906" w:h="16838"/>
      <w:pgMar w:top="567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AB2"/>
    <w:rsid w:val="00177234"/>
    <w:rsid w:val="00202337"/>
    <w:rsid w:val="00462AB2"/>
    <w:rsid w:val="006C12A0"/>
    <w:rsid w:val="00AB1F75"/>
    <w:rsid w:val="00AD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DDD2"/>
  <w15:chartTrackingRefBased/>
  <w15:docId w15:val="{BD1F543F-BDB1-42E0-8C70-924845F3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AB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62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Александровна</dc:creator>
  <cp:keywords/>
  <dc:description/>
  <cp:lastModifiedBy>Чернова Ольга Александровна</cp:lastModifiedBy>
  <cp:revision>3</cp:revision>
  <dcterms:created xsi:type="dcterms:W3CDTF">2024-01-19T03:22:00Z</dcterms:created>
  <dcterms:modified xsi:type="dcterms:W3CDTF">2024-01-19T03:26:00Z</dcterms:modified>
</cp:coreProperties>
</file>