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BD9" w:rsidRDefault="004A1BD9" w:rsidP="004A1BD9">
      <w:pPr>
        <w:spacing w:line="360" w:lineRule="auto"/>
        <w:ind w:firstLine="67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заботой о каждом ветеране Великой Отечественной войны – Кадастровая палата по Челябинской области</w:t>
      </w:r>
    </w:p>
    <w:p w:rsidR="004A1BD9" w:rsidRDefault="004A1BD9" w:rsidP="004A1BD9">
      <w:pPr>
        <w:spacing w:line="36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Федеральной кадастровой палаты Росреестра по Челябинской области проводит мероприятия для повышения доступности государственных услуг Росреестра в сфере государственного кадастрового учета объектов недвижимости для ветеранов Великой Отечественной войны. Они касаются бесплатного выездного обслуживания, приема и консультирования на пунктах приема-выдачи документов без очереди, а также, одно из последних нововведений, сокращения сроков осуществления государственного кадастрового учета и предоставления сведений, внесенных в ГКН, по заявлениям, поступившим от ветеранов Великой Отечественной войны.</w:t>
      </w:r>
    </w:p>
    <w:p w:rsidR="004A1BD9" w:rsidRDefault="004A1BD9" w:rsidP="004A1BD9">
      <w:pPr>
        <w:spacing w:line="36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Челябинской области во всех пунктах приема и выдачи документов Кадастровой палаты прием и консультирование ветеранов Великой Отечественной войны осуществляется </w:t>
      </w:r>
      <w:r>
        <w:rPr>
          <w:rFonts w:ascii="Times New Roman" w:hAnsi="Times New Roman" w:cs="Times New Roman"/>
          <w:b/>
          <w:bCs/>
          <w:sz w:val="24"/>
          <w:szCs w:val="24"/>
        </w:rPr>
        <w:t>вне очереди</w:t>
      </w:r>
      <w:r>
        <w:rPr>
          <w:rFonts w:ascii="Times New Roman" w:hAnsi="Times New Roman" w:cs="Times New Roman"/>
          <w:sz w:val="24"/>
          <w:szCs w:val="24"/>
        </w:rPr>
        <w:t xml:space="preserve">. Помимо этого, для ветеранов предусмотрено </w:t>
      </w:r>
      <w:r>
        <w:rPr>
          <w:rFonts w:ascii="Times New Roman" w:hAnsi="Times New Roman" w:cs="Times New Roman"/>
          <w:b/>
          <w:bCs/>
          <w:sz w:val="24"/>
          <w:szCs w:val="24"/>
        </w:rPr>
        <w:t>бесплатное выездное обслуживание,</w:t>
      </w:r>
      <w:r>
        <w:rPr>
          <w:rFonts w:ascii="Times New Roman" w:hAnsi="Times New Roman" w:cs="Times New Roman"/>
          <w:sz w:val="24"/>
          <w:szCs w:val="24"/>
        </w:rPr>
        <w:t xml:space="preserve"> смысл которого заключается в приеме-выдаче документов на кадастровый учет и регистрацию прав на дому. Работники Кадастровой палаты могут также </w:t>
      </w:r>
      <w:r>
        <w:rPr>
          <w:rFonts w:ascii="Times New Roman" w:hAnsi="Times New Roman" w:cs="Times New Roman"/>
          <w:b/>
          <w:bCs/>
          <w:sz w:val="24"/>
          <w:szCs w:val="24"/>
        </w:rPr>
        <w:t>бесплатно</w:t>
      </w:r>
      <w:r>
        <w:rPr>
          <w:rFonts w:ascii="Times New Roman" w:hAnsi="Times New Roman" w:cs="Times New Roman"/>
          <w:sz w:val="24"/>
          <w:szCs w:val="24"/>
        </w:rPr>
        <w:t xml:space="preserve"> доставить на дом документы, подготовленные по итогам оказания услуг.</w:t>
      </w:r>
    </w:p>
    <w:p w:rsidR="004A1BD9" w:rsidRDefault="004A1BD9" w:rsidP="004A1BD9">
      <w:pPr>
        <w:spacing w:line="36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Обращаем внимание, что с </w:t>
      </w:r>
      <w:r>
        <w:rPr>
          <w:rFonts w:ascii="Times New Roman" w:hAnsi="Times New Roman" w:cs="Times New Roman"/>
          <w:b/>
          <w:bCs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текущего года установлены </w:t>
      </w:r>
      <w:r>
        <w:rPr>
          <w:rFonts w:ascii="Times New Roman" w:hAnsi="Times New Roman" w:cs="Times New Roman"/>
          <w:b/>
          <w:bCs/>
          <w:sz w:val="24"/>
          <w:szCs w:val="24"/>
        </w:rPr>
        <w:t>сокращенные сроки</w:t>
      </w:r>
      <w:r>
        <w:rPr>
          <w:rFonts w:ascii="Times New Roman" w:hAnsi="Times New Roman" w:cs="Times New Roman"/>
          <w:sz w:val="24"/>
          <w:szCs w:val="24"/>
        </w:rPr>
        <w:t xml:space="preserve"> рассмотрения заявлений об осуществлении государственного кадастрового учета объектов недвижимости, запросов о предоставлении сведений государственного кадастра недвижимости и документов по заявлениям, поступившим от ветеранов Великой Отечественной войны. В срок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не более двух рабочих дней </w:t>
      </w:r>
      <w:r>
        <w:rPr>
          <w:rFonts w:ascii="Times New Roman" w:hAnsi="Times New Roman" w:cs="Times New Roman"/>
          <w:sz w:val="24"/>
          <w:szCs w:val="24"/>
        </w:rPr>
        <w:t xml:space="preserve">будут рассмотрены </w:t>
      </w:r>
      <w:r>
        <w:rPr>
          <w:rFonts w:ascii="Times New Roman" w:hAnsi="Times New Roman" w:cs="Times New Roman"/>
          <w:b/>
          <w:bCs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 xml:space="preserve"> об осуществлении государственного учета объектов недвижимости. </w:t>
      </w:r>
      <w:r>
        <w:rPr>
          <w:rFonts w:ascii="Times New Roman" w:hAnsi="Times New Roman" w:cs="Times New Roman"/>
          <w:b/>
          <w:bCs/>
          <w:sz w:val="24"/>
          <w:szCs w:val="24"/>
        </w:rPr>
        <w:t>За восемь рабочих дней</w:t>
      </w:r>
      <w:r>
        <w:rPr>
          <w:rFonts w:ascii="Times New Roman" w:hAnsi="Times New Roman" w:cs="Times New Roman"/>
          <w:sz w:val="24"/>
          <w:szCs w:val="24"/>
        </w:rPr>
        <w:t xml:space="preserve"> Кадастровая палата рассмотрит </w:t>
      </w:r>
      <w:r>
        <w:rPr>
          <w:rFonts w:ascii="Times New Roman" w:hAnsi="Times New Roman" w:cs="Times New Roman"/>
          <w:b/>
          <w:bCs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 xml:space="preserve"> об осуществлении учета лесных земельных участков, многоквартирных домов, а также заявления, в отношении которых требуется направление запросов в порядке межведомственного информационного взаимодействия, запросов о предоставлении сведений о ранее учтенном объекте недвижимости.</w:t>
      </w:r>
    </w:p>
    <w:p w:rsidR="004A1BD9" w:rsidRDefault="004A1BD9" w:rsidP="004A1BD9">
      <w:pPr>
        <w:spacing w:line="36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касается срока рассмотрения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запросов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сведений ГКН в виде кадастровых паспортов и выписок, копии документа, на основании которого сведения об объекте недвижимости внесены в ГКН, кадастровой справки о кадастровой стоимости, то он составит </w:t>
      </w:r>
      <w:r>
        <w:rPr>
          <w:rFonts w:ascii="Times New Roman" w:hAnsi="Times New Roman" w:cs="Times New Roman"/>
          <w:b/>
          <w:bCs/>
          <w:sz w:val="24"/>
          <w:szCs w:val="24"/>
        </w:rPr>
        <w:t>не более двух рабочих дней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Запрос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сведений ГКН в виде кадастрового плана территории будет рассмотрен в срок </w:t>
      </w:r>
      <w:r>
        <w:rPr>
          <w:rFonts w:ascii="Times New Roman" w:hAnsi="Times New Roman" w:cs="Times New Roman"/>
          <w:b/>
          <w:bCs/>
          <w:sz w:val="24"/>
          <w:szCs w:val="24"/>
        </w:rPr>
        <w:t>не более пяти рабочих дней</w:t>
      </w:r>
      <w:r>
        <w:rPr>
          <w:rFonts w:ascii="Times New Roman" w:hAnsi="Times New Roman" w:cs="Times New Roman"/>
          <w:sz w:val="24"/>
          <w:szCs w:val="24"/>
        </w:rPr>
        <w:t xml:space="preserve"> с момента поступления.</w:t>
      </w:r>
    </w:p>
    <w:p w:rsidR="004A1BD9" w:rsidRDefault="004A1BD9" w:rsidP="004A1BD9">
      <w:pPr>
        <w:spacing w:line="36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Таким образом, Кадастровой палатой по Челябинской области проводится плановая работа, чтобы ветераны Великой Отечественной войны могли получать государственные услуги Росреестра быстро и в комфортных условиях.</w:t>
      </w:r>
    </w:p>
    <w:p w:rsidR="004A1BD9" w:rsidRDefault="004A1BD9" w:rsidP="004A1BD9">
      <w:pPr>
        <w:spacing w:after="0" w:line="360" w:lineRule="auto"/>
        <w:ind w:firstLine="729"/>
        <w:jc w:val="center"/>
        <w:rPr>
          <w:rFonts w:ascii="Times New Roman" w:hAnsi="Times New Roman" w:cs="Times New Roman"/>
          <w:sz w:val="24"/>
          <w:szCs w:val="24"/>
        </w:rPr>
      </w:pPr>
    </w:p>
    <w:p w:rsidR="004A1BD9" w:rsidRDefault="004A1BD9" w:rsidP="004A1BD9">
      <w:pPr>
        <w:spacing w:after="0" w:line="360" w:lineRule="auto"/>
        <w:ind w:firstLine="7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по Усть-Катавскому городскому округу филиала ФГБУ «ФКП Росреестра» по Челябинской области  Спиридонова В.В.</w:t>
      </w:r>
    </w:p>
    <w:p w:rsidR="00000000" w:rsidRDefault="004A1BD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>
    <w:useFELayout/>
  </w:compat>
  <w:rsids>
    <w:rsidRoot w:val="004A1BD9"/>
    <w:rsid w:val="004A1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2015-06-22T07:27:00Z</dcterms:created>
  <dcterms:modified xsi:type="dcterms:W3CDTF">2015-06-22T07:27:00Z</dcterms:modified>
</cp:coreProperties>
</file>